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EE" w:rsidRPr="00C4392E" w:rsidRDefault="001050EE" w:rsidP="00C4392E">
      <w:pPr>
        <w:jc w:val="center"/>
        <w:rPr>
          <w:b/>
          <w:sz w:val="28"/>
          <w:szCs w:val="28"/>
        </w:rPr>
      </w:pPr>
      <w:bookmarkStart w:id="0" w:name="_GoBack"/>
      <w:bookmarkEnd w:id="0"/>
      <w:r w:rsidRPr="00C4392E">
        <w:rPr>
          <w:b/>
          <w:sz w:val="28"/>
          <w:szCs w:val="28"/>
        </w:rPr>
        <w:t>VOLUME 2</w:t>
      </w:r>
    </w:p>
    <w:p w:rsidR="00C4392E" w:rsidRPr="00C4392E" w:rsidRDefault="001050EE" w:rsidP="00C4392E">
      <w:pPr>
        <w:spacing w:before="360"/>
        <w:jc w:val="center"/>
        <w:rPr>
          <w:b/>
          <w:sz w:val="28"/>
          <w:szCs w:val="28"/>
        </w:rPr>
      </w:pPr>
      <w:bookmarkStart w:id="1" w:name="_Toc71357730"/>
      <w:bookmarkStart w:id="2" w:name="_Toc71357944"/>
      <w:bookmarkStart w:id="3" w:name="_Toc72056418"/>
      <w:bookmarkStart w:id="4" w:name="_Toc76894272"/>
      <w:bookmarkStart w:id="5" w:name="_Toc76894411"/>
      <w:r w:rsidRPr="00C4392E">
        <w:rPr>
          <w:b/>
          <w:sz w:val="28"/>
          <w:szCs w:val="28"/>
        </w:rPr>
        <w:t>SECTION 3</w:t>
      </w:r>
    </w:p>
    <w:p w:rsidR="00340C6C" w:rsidRDefault="001050EE" w:rsidP="00C4392E">
      <w:pPr>
        <w:spacing w:after="360"/>
        <w:jc w:val="center"/>
        <w:rPr>
          <w:b/>
          <w:sz w:val="28"/>
          <w:szCs w:val="28"/>
        </w:rPr>
      </w:pPr>
      <w:r w:rsidRPr="00C4392E">
        <w:rPr>
          <w:b/>
          <w:sz w:val="28"/>
          <w:szCs w:val="28"/>
        </w:rPr>
        <w:t>SPECIAL CONDITIONS</w:t>
      </w:r>
      <w:bookmarkStart w:id="6" w:name="_Toc71357731"/>
      <w:bookmarkStart w:id="7" w:name="_Toc71357945"/>
      <w:bookmarkStart w:id="8" w:name="_Toc72056419"/>
      <w:bookmarkStart w:id="9" w:name="_Toc76894412"/>
      <w:bookmarkEnd w:id="1"/>
      <w:bookmarkEnd w:id="2"/>
      <w:bookmarkEnd w:id="3"/>
      <w:bookmarkEnd w:id="4"/>
      <w:bookmarkEnd w:id="5"/>
    </w:p>
    <w:p w:rsidR="00340C6C" w:rsidRDefault="001050EE" w:rsidP="00C4392E">
      <w:pPr>
        <w:spacing w:before="240" w:after="120"/>
        <w:outlineLvl w:val="0"/>
        <w:rPr>
          <w:szCs w:val="24"/>
        </w:rPr>
      </w:pPr>
      <w:r w:rsidRPr="00E725FE">
        <w:rPr>
          <w:b/>
          <w:bCs/>
          <w:sz w:val="28"/>
          <w:szCs w:val="28"/>
        </w:rPr>
        <w:t>CONTENTS</w:t>
      </w:r>
      <w:bookmarkEnd w:id="6"/>
      <w:bookmarkEnd w:id="7"/>
      <w:bookmarkEnd w:id="8"/>
      <w:bookmarkEnd w:id="9"/>
    </w:p>
    <w:p w:rsidR="001050EE" w:rsidRPr="00F2670B" w:rsidRDefault="001050EE" w:rsidP="00C4392E">
      <w:pPr>
        <w:jc w:val="both"/>
        <w:outlineLvl w:val="0"/>
        <w:rPr>
          <w:sz w:val="22"/>
          <w:szCs w:val="22"/>
        </w:rPr>
      </w:pPr>
      <w:r w:rsidRPr="00F2670B">
        <w:rPr>
          <w:sz w:val="22"/>
          <w:szCs w:val="22"/>
        </w:rPr>
        <w:t xml:space="preserve">These conditions amplify and supplement the </w:t>
      </w:r>
      <w:r w:rsidR="00E806A3">
        <w:rPr>
          <w:sz w:val="22"/>
          <w:szCs w:val="22"/>
        </w:rPr>
        <w:t>g</w:t>
      </w:r>
      <w:r w:rsidRPr="00F2670B">
        <w:rPr>
          <w:sz w:val="22"/>
          <w:szCs w:val="22"/>
        </w:rPr>
        <w:t xml:space="preserve">eneral </w:t>
      </w:r>
      <w:r w:rsidR="00E806A3">
        <w:rPr>
          <w:sz w:val="22"/>
          <w:szCs w:val="22"/>
        </w:rPr>
        <w:t>c</w:t>
      </w:r>
      <w:r w:rsidRPr="00F2670B">
        <w:rPr>
          <w:sz w:val="22"/>
          <w:szCs w:val="22"/>
        </w:rPr>
        <w:t xml:space="preserve">onditions governing the </w:t>
      </w:r>
      <w:r w:rsidR="00E806A3">
        <w:rPr>
          <w:sz w:val="22"/>
          <w:szCs w:val="22"/>
        </w:rPr>
        <w:t>c</w:t>
      </w:r>
      <w:r w:rsidRPr="00F2670B">
        <w:rPr>
          <w:sz w:val="22"/>
          <w:szCs w:val="22"/>
        </w:rPr>
        <w:t xml:space="preserve">ontract. Unless the </w:t>
      </w:r>
      <w:r w:rsidR="00E806A3">
        <w:rPr>
          <w:sz w:val="22"/>
          <w:szCs w:val="22"/>
        </w:rPr>
        <w:t>s</w:t>
      </w:r>
      <w:r w:rsidRPr="00F2670B">
        <w:rPr>
          <w:sz w:val="22"/>
          <w:szCs w:val="22"/>
        </w:rPr>
        <w:t xml:space="preserve">pecial </w:t>
      </w:r>
      <w:r w:rsidR="00E806A3">
        <w:rPr>
          <w:sz w:val="22"/>
          <w:szCs w:val="22"/>
        </w:rPr>
        <w:t>c</w:t>
      </w:r>
      <w:r w:rsidRPr="00F2670B">
        <w:rPr>
          <w:sz w:val="22"/>
          <w:szCs w:val="22"/>
        </w:rPr>
        <w:t>onditions provide otherwise, th</w:t>
      </w:r>
      <w:r w:rsidR="00EB5D04" w:rsidRPr="00F2670B">
        <w:rPr>
          <w:sz w:val="22"/>
          <w:szCs w:val="22"/>
        </w:rPr>
        <w:t>e</w:t>
      </w:r>
      <w:r w:rsidRPr="00F2670B">
        <w:rPr>
          <w:sz w:val="22"/>
          <w:szCs w:val="22"/>
        </w:rPr>
        <w:t xml:space="preserve"> </w:t>
      </w:r>
      <w:r w:rsidR="00E806A3">
        <w:rPr>
          <w:sz w:val="22"/>
          <w:szCs w:val="22"/>
        </w:rPr>
        <w:t>g</w:t>
      </w:r>
      <w:r w:rsidRPr="00F2670B">
        <w:rPr>
          <w:sz w:val="22"/>
          <w:szCs w:val="22"/>
        </w:rPr>
        <w:t xml:space="preserve">eneral </w:t>
      </w:r>
      <w:r w:rsidR="00E806A3">
        <w:rPr>
          <w:sz w:val="22"/>
          <w:szCs w:val="22"/>
        </w:rPr>
        <w:t>c</w:t>
      </w:r>
      <w:r w:rsidRPr="00F2670B">
        <w:rPr>
          <w:sz w:val="22"/>
          <w:szCs w:val="22"/>
        </w:rPr>
        <w:t xml:space="preserve">onditions remain fully applicable. The numbering of the </w:t>
      </w:r>
      <w:r w:rsidR="00E806A3">
        <w:rPr>
          <w:sz w:val="22"/>
          <w:szCs w:val="22"/>
        </w:rPr>
        <w:t>a</w:t>
      </w:r>
      <w:r w:rsidRPr="00F2670B">
        <w:rPr>
          <w:sz w:val="22"/>
          <w:szCs w:val="22"/>
        </w:rPr>
        <w:t xml:space="preserve">rticles of the </w:t>
      </w:r>
      <w:r w:rsidR="00E806A3">
        <w:rPr>
          <w:sz w:val="22"/>
          <w:szCs w:val="22"/>
        </w:rPr>
        <w:t>s</w:t>
      </w:r>
      <w:r w:rsidRPr="00F2670B">
        <w:rPr>
          <w:sz w:val="22"/>
          <w:szCs w:val="22"/>
        </w:rPr>
        <w:t xml:space="preserve">pecial </w:t>
      </w:r>
      <w:r w:rsidR="00E806A3">
        <w:rPr>
          <w:sz w:val="22"/>
          <w:szCs w:val="22"/>
        </w:rPr>
        <w:t>c</w:t>
      </w:r>
      <w:r w:rsidRPr="00F2670B">
        <w:rPr>
          <w:sz w:val="22"/>
          <w:szCs w:val="22"/>
        </w:rPr>
        <w:t xml:space="preserve">onditions is not consecutive but follows the numbering of the </w:t>
      </w:r>
      <w:r w:rsidR="00E806A3">
        <w:rPr>
          <w:sz w:val="22"/>
          <w:szCs w:val="22"/>
        </w:rPr>
        <w:t>g</w:t>
      </w:r>
      <w:r w:rsidRPr="00F2670B">
        <w:rPr>
          <w:sz w:val="22"/>
          <w:szCs w:val="22"/>
        </w:rPr>
        <w:t xml:space="preserve">eneral </w:t>
      </w:r>
      <w:r w:rsidR="00E806A3">
        <w:rPr>
          <w:sz w:val="22"/>
          <w:szCs w:val="22"/>
        </w:rPr>
        <w:t>c</w:t>
      </w:r>
      <w:r w:rsidRPr="00F2670B">
        <w:rPr>
          <w:sz w:val="22"/>
          <w:szCs w:val="22"/>
        </w:rPr>
        <w:t xml:space="preserve">onditions. Other </w:t>
      </w:r>
      <w:r w:rsidR="00E806A3">
        <w:rPr>
          <w:sz w:val="22"/>
          <w:szCs w:val="22"/>
        </w:rPr>
        <w:t>s</w:t>
      </w:r>
      <w:r w:rsidRPr="00F2670B">
        <w:rPr>
          <w:sz w:val="22"/>
          <w:szCs w:val="22"/>
        </w:rPr>
        <w:t xml:space="preserve">pecial </w:t>
      </w:r>
      <w:r w:rsidR="00E806A3">
        <w:rPr>
          <w:sz w:val="22"/>
          <w:szCs w:val="22"/>
        </w:rPr>
        <w:t>c</w:t>
      </w:r>
      <w:r w:rsidRPr="00F2670B">
        <w:rPr>
          <w:sz w:val="22"/>
          <w:szCs w:val="22"/>
        </w:rPr>
        <w:t xml:space="preserve">onditions should be indicated afterwards. </w:t>
      </w:r>
    </w:p>
    <w:p w:rsidR="001466DD" w:rsidRPr="00F162E3" w:rsidRDefault="001466DD" w:rsidP="00F162E3">
      <w:pPr>
        <w:jc w:val="both"/>
        <w:rPr>
          <w:b/>
          <w:sz w:val="22"/>
          <w:szCs w:val="22"/>
        </w:rPr>
      </w:pPr>
    </w:p>
    <w:p w:rsidR="001050EE" w:rsidRPr="00F162E3" w:rsidRDefault="003D764D" w:rsidP="000A06F9">
      <w:pPr>
        <w:pStyle w:val="Subtitle"/>
        <w:ind w:left="1134" w:hanging="1134"/>
        <w:jc w:val="both"/>
        <w:rPr>
          <w:rFonts w:ascii="Times New Roman" w:hAnsi="Times New Roman"/>
          <w:sz w:val="22"/>
          <w:szCs w:val="22"/>
          <w:lang w:val="en-GB"/>
        </w:rPr>
      </w:pPr>
      <w:bookmarkStart w:id="10" w:name="_Toc76894414"/>
      <w:r w:rsidRPr="00F162E3">
        <w:rPr>
          <w:rFonts w:ascii="Times New Roman" w:hAnsi="Times New Roman"/>
          <w:sz w:val="22"/>
          <w:szCs w:val="22"/>
          <w:lang w:val="en-GB"/>
        </w:rPr>
        <w:t>Article 2</w:t>
      </w:r>
      <w:r w:rsidR="00F162E3">
        <w:rPr>
          <w:rFonts w:ascii="Times New Roman" w:hAnsi="Times New Roman"/>
          <w:sz w:val="22"/>
          <w:szCs w:val="22"/>
          <w:lang w:val="en-GB"/>
        </w:rPr>
        <w:tab/>
      </w:r>
      <w:r w:rsidR="001050EE" w:rsidRPr="00F162E3">
        <w:rPr>
          <w:rFonts w:ascii="Times New Roman" w:hAnsi="Times New Roman"/>
          <w:sz w:val="22"/>
          <w:szCs w:val="22"/>
          <w:lang w:val="en-GB"/>
        </w:rPr>
        <w:t xml:space="preserve">Language of the </w:t>
      </w:r>
      <w:r w:rsidR="00E806A3">
        <w:rPr>
          <w:rFonts w:ascii="Times New Roman" w:hAnsi="Times New Roman"/>
          <w:sz w:val="22"/>
          <w:szCs w:val="22"/>
          <w:lang w:val="en-GB"/>
        </w:rPr>
        <w:t>c</w:t>
      </w:r>
      <w:r w:rsidR="001050EE" w:rsidRPr="00F162E3">
        <w:rPr>
          <w:rFonts w:ascii="Times New Roman" w:hAnsi="Times New Roman"/>
          <w:sz w:val="22"/>
          <w:szCs w:val="22"/>
          <w:lang w:val="en-GB"/>
        </w:rPr>
        <w:t>ontract</w:t>
      </w:r>
      <w:bookmarkEnd w:id="10"/>
    </w:p>
    <w:p w:rsidR="001050EE" w:rsidRPr="00F162E3" w:rsidRDefault="001050EE" w:rsidP="003D764D">
      <w:pPr>
        <w:spacing w:before="120" w:after="120"/>
        <w:ind w:left="1134" w:hanging="567"/>
        <w:rPr>
          <w:sz w:val="22"/>
          <w:szCs w:val="22"/>
        </w:rPr>
      </w:pPr>
      <w:r w:rsidRPr="00F162E3">
        <w:rPr>
          <w:bCs/>
          <w:sz w:val="22"/>
          <w:szCs w:val="22"/>
        </w:rPr>
        <w:t>2.</w:t>
      </w:r>
      <w:r w:rsidR="00E83124" w:rsidRPr="00F162E3">
        <w:rPr>
          <w:bCs/>
          <w:sz w:val="22"/>
          <w:szCs w:val="22"/>
        </w:rPr>
        <w:t>1</w:t>
      </w:r>
      <w:r w:rsidRPr="00F162E3">
        <w:rPr>
          <w:sz w:val="22"/>
          <w:szCs w:val="22"/>
        </w:rPr>
        <w:tab/>
        <w:t>The language used</w:t>
      </w:r>
      <w:r w:rsidR="00E83124" w:rsidRPr="00F162E3">
        <w:rPr>
          <w:sz w:val="22"/>
          <w:szCs w:val="22"/>
        </w:rPr>
        <w:t xml:space="preserve"> shall</w:t>
      </w:r>
      <w:r w:rsidRPr="00F162E3">
        <w:rPr>
          <w:sz w:val="22"/>
          <w:szCs w:val="22"/>
        </w:rPr>
        <w:t xml:space="preserve"> be English.</w:t>
      </w:r>
      <w:r w:rsidRPr="00F162E3" w:rsidDel="009A2FAE">
        <w:rPr>
          <w:sz w:val="22"/>
          <w:szCs w:val="22"/>
          <w:shd w:val="solid" w:color="C0C0C0" w:fill="FFFFFF"/>
        </w:rPr>
        <w:t xml:space="preserve"> </w:t>
      </w:r>
    </w:p>
    <w:p w:rsidR="001050EE" w:rsidRPr="00F162E3" w:rsidRDefault="001050EE" w:rsidP="003D764D">
      <w:pPr>
        <w:spacing w:before="240"/>
        <w:ind w:left="1134" w:hanging="1134"/>
        <w:jc w:val="both"/>
        <w:rPr>
          <w:b/>
          <w:sz w:val="22"/>
          <w:szCs w:val="22"/>
        </w:rPr>
      </w:pPr>
      <w:bookmarkStart w:id="11" w:name="_Toc76894416"/>
      <w:r w:rsidRPr="00F162E3">
        <w:rPr>
          <w:b/>
          <w:sz w:val="22"/>
          <w:szCs w:val="22"/>
        </w:rPr>
        <w:t>Article 4</w:t>
      </w:r>
      <w:r w:rsidRPr="00F162E3">
        <w:rPr>
          <w:b/>
          <w:sz w:val="22"/>
          <w:szCs w:val="22"/>
        </w:rPr>
        <w:tab/>
        <w:t>Communication</w:t>
      </w:r>
      <w:bookmarkEnd w:id="11"/>
    </w:p>
    <w:p w:rsidR="001050EE" w:rsidRDefault="003D764D" w:rsidP="003D764D">
      <w:pPr>
        <w:spacing w:before="120" w:after="120"/>
        <w:ind w:left="1134" w:hanging="567"/>
        <w:rPr>
          <w:sz w:val="22"/>
          <w:szCs w:val="22"/>
        </w:rPr>
      </w:pPr>
      <w:r w:rsidRPr="00F162E3">
        <w:rPr>
          <w:sz w:val="22"/>
          <w:szCs w:val="22"/>
        </w:rPr>
        <w:t>4.1</w:t>
      </w:r>
      <w:r w:rsidRPr="00F162E3">
        <w:rPr>
          <w:sz w:val="22"/>
          <w:szCs w:val="22"/>
        </w:rPr>
        <w:tab/>
      </w:r>
      <w:r w:rsidR="001050EE" w:rsidRPr="00F162E3">
        <w:rPr>
          <w:sz w:val="22"/>
          <w:szCs w:val="22"/>
        </w:rPr>
        <w:t>&lt;</w:t>
      </w:r>
      <w:r w:rsidR="001050EE" w:rsidRPr="00F162E3">
        <w:rPr>
          <w:sz w:val="22"/>
          <w:szCs w:val="22"/>
          <w:highlight w:val="yellow"/>
        </w:rPr>
        <w:t xml:space="preserve">Indicate here the </w:t>
      </w:r>
      <w:r w:rsidR="00BA75CB" w:rsidRPr="00F162E3">
        <w:rPr>
          <w:sz w:val="22"/>
          <w:szCs w:val="22"/>
          <w:highlight w:val="yellow"/>
        </w:rPr>
        <w:t xml:space="preserve">contact persons, </w:t>
      </w:r>
      <w:r w:rsidR="001050EE" w:rsidRPr="00F162E3">
        <w:rPr>
          <w:sz w:val="22"/>
          <w:szCs w:val="22"/>
          <w:highlight w:val="yellow"/>
        </w:rPr>
        <w:t xml:space="preserve">addresses of the </w:t>
      </w:r>
      <w:r w:rsidR="00E806A3">
        <w:rPr>
          <w:sz w:val="22"/>
          <w:szCs w:val="22"/>
          <w:highlight w:val="yellow"/>
        </w:rPr>
        <w:t>p</w:t>
      </w:r>
      <w:r w:rsidR="001050EE" w:rsidRPr="00F162E3">
        <w:rPr>
          <w:sz w:val="22"/>
          <w:szCs w:val="22"/>
          <w:highlight w:val="yellow"/>
        </w:rPr>
        <w:t>arties</w:t>
      </w:r>
      <w:r w:rsidR="00587FF6" w:rsidRPr="00F162E3">
        <w:rPr>
          <w:sz w:val="22"/>
          <w:szCs w:val="22"/>
          <w:highlight w:val="yellow"/>
        </w:rPr>
        <w:t>,</w:t>
      </w:r>
      <w:r w:rsidR="001050EE" w:rsidRPr="00F162E3">
        <w:rPr>
          <w:sz w:val="22"/>
          <w:szCs w:val="22"/>
          <w:highlight w:val="yellow"/>
        </w:rPr>
        <w:t xml:space="preserve"> their other co</w:t>
      </w:r>
      <w:r w:rsidR="008A27FD" w:rsidRPr="00F162E3">
        <w:rPr>
          <w:sz w:val="22"/>
          <w:szCs w:val="22"/>
          <w:highlight w:val="yellow"/>
        </w:rPr>
        <w:t>ntact details</w:t>
      </w:r>
      <w:r w:rsidR="001050EE" w:rsidRPr="00F162E3">
        <w:rPr>
          <w:sz w:val="22"/>
          <w:szCs w:val="22"/>
          <w:highlight w:val="yellow"/>
        </w:rPr>
        <w:t>,</w:t>
      </w:r>
      <w:r w:rsidR="00BF78C9" w:rsidRPr="00F162E3">
        <w:rPr>
          <w:sz w:val="22"/>
          <w:szCs w:val="22"/>
          <w:highlight w:val="yellow"/>
        </w:rPr>
        <w:t xml:space="preserve"> </w:t>
      </w:r>
      <w:r w:rsidR="001050EE" w:rsidRPr="00F162E3">
        <w:rPr>
          <w:sz w:val="22"/>
          <w:szCs w:val="22"/>
          <w:highlight w:val="yellow"/>
        </w:rPr>
        <w:t xml:space="preserve">the </w:t>
      </w:r>
      <w:r w:rsidR="001050EE" w:rsidRPr="005518DD">
        <w:rPr>
          <w:sz w:val="22"/>
          <w:szCs w:val="22"/>
        </w:rPr>
        <w:t>documents to provide a</w:t>
      </w:r>
      <w:r w:rsidR="009154A6" w:rsidRPr="005518DD">
        <w:rPr>
          <w:sz w:val="22"/>
          <w:szCs w:val="22"/>
        </w:rPr>
        <w:t>nd</w:t>
      </w:r>
      <w:r w:rsidR="001050EE" w:rsidRPr="005518DD">
        <w:rPr>
          <w:sz w:val="22"/>
          <w:szCs w:val="22"/>
        </w:rPr>
        <w:t xml:space="preserve"> the procedure to be used by the </w:t>
      </w:r>
      <w:r w:rsidR="00E806A3" w:rsidRPr="005518DD">
        <w:rPr>
          <w:sz w:val="22"/>
          <w:szCs w:val="22"/>
        </w:rPr>
        <w:t>p</w:t>
      </w:r>
      <w:r w:rsidR="001050EE" w:rsidRPr="005518DD">
        <w:rPr>
          <w:sz w:val="22"/>
          <w:szCs w:val="22"/>
        </w:rPr>
        <w:t xml:space="preserve">arties </w:t>
      </w:r>
      <w:r w:rsidR="008A27FD" w:rsidRPr="005518DD">
        <w:rPr>
          <w:sz w:val="22"/>
          <w:szCs w:val="22"/>
        </w:rPr>
        <w:t>f</w:t>
      </w:r>
      <w:r w:rsidR="001050EE" w:rsidRPr="005518DD">
        <w:rPr>
          <w:sz w:val="22"/>
          <w:szCs w:val="22"/>
        </w:rPr>
        <w:t>o</w:t>
      </w:r>
      <w:r w:rsidR="008A27FD" w:rsidRPr="005518DD">
        <w:rPr>
          <w:sz w:val="22"/>
          <w:szCs w:val="22"/>
        </w:rPr>
        <w:t>r</w:t>
      </w:r>
      <w:r w:rsidR="001050EE" w:rsidRPr="005518DD">
        <w:rPr>
          <w:sz w:val="22"/>
          <w:szCs w:val="22"/>
        </w:rPr>
        <w:t xml:space="preserve"> communicat</w:t>
      </w:r>
      <w:r w:rsidR="008A27FD" w:rsidRPr="005518DD">
        <w:rPr>
          <w:sz w:val="22"/>
          <w:szCs w:val="22"/>
        </w:rPr>
        <w:t>ion</w:t>
      </w:r>
      <w:r w:rsidR="001050EE" w:rsidRPr="005518DD">
        <w:rPr>
          <w:sz w:val="22"/>
          <w:szCs w:val="22"/>
        </w:rPr>
        <w:t>.&gt;</w:t>
      </w:r>
    </w:p>
    <w:p w:rsidR="003C17E3" w:rsidRPr="003C0C4C" w:rsidRDefault="003C17E3" w:rsidP="003C17E3">
      <w:pPr>
        <w:spacing w:before="120" w:after="120"/>
        <w:ind w:left="1134" w:hanging="567"/>
        <w:jc w:val="both"/>
        <w:rPr>
          <w:sz w:val="22"/>
          <w:szCs w:val="22"/>
        </w:rPr>
      </w:pPr>
      <w:r>
        <w:rPr>
          <w:sz w:val="22"/>
          <w:szCs w:val="22"/>
        </w:rPr>
        <w:t>4</w:t>
      </w:r>
      <w:r w:rsidRPr="003C0C4C">
        <w:rPr>
          <w:sz w:val="22"/>
          <w:szCs w:val="22"/>
        </w:rPr>
        <w:t>.2</w:t>
      </w:r>
      <w:r w:rsidRPr="003C0C4C">
        <w:rPr>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rsidR="003C17E3" w:rsidRPr="006015D0" w:rsidRDefault="003C17E3" w:rsidP="003C17E3">
      <w:pPr>
        <w:spacing w:before="120" w:after="120"/>
        <w:ind w:left="1134" w:hanging="567"/>
        <w:jc w:val="both"/>
        <w:rPr>
          <w:sz w:val="22"/>
          <w:szCs w:val="22"/>
        </w:rPr>
      </w:pPr>
      <w:r w:rsidRPr="003C0C4C">
        <w:rPr>
          <w:sz w:val="22"/>
          <w:szCs w:val="22"/>
        </w:rPr>
        <w:tab/>
        <w:t>The electronic management of the contract through the aforementioned system may commence on the date on which implementation of the contract star</w:t>
      </w:r>
      <w:r>
        <w:rPr>
          <w:sz w:val="22"/>
          <w:szCs w:val="22"/>
        </w:rPr>
        <w:t>ts, as described in Article 33 of the general conditions to the contract</w:t>
      </w:r>
      <w:r w:rsidRPr="003C0C4C">
        <w:rPr>
          <w:sz w:val="22"/>
          <w:szCs w:val="22"/>
        </w:rPr>
        <w:t xml:space="preserve">, or at a later date. </w:t>
      </w:r>
      <w:r w:rsidRPr="00DF3B53">
        <w:rPr>
          <w:sz w:val="22"/>
          <w:szCs w:val="22"/>
        </w:rPr>
        <w:t>In the latter case, the contracting authority will inform th</w:t>
      </w:r>
      <w:r>
        <w:rPr>
          <w:sz w:val="22"/>
          <w:szCs w:val="22"/>
        </w:rPr>
        <w:t>e contractor</w:t>
      </w:r>
      <w:r w:rsidRPr="00DF3B53">
        <w:rPr>
          <w:sz w:val="22"/>
          <w:szCs w:val="22"/>
        </w:rPr>
        <w:t xml:space="preserve"> in writing that he will be required to use the </w:t>
      </w:r>
      <w:r w:rsidRPr="005518DD">
        <w:rPr>
          <w:sz w:val="22"/>
          <w:szCs w:val="22"/>
        </w:rPr>
        <w:t>electronic system for all communications within a maximum period of 3 months.</w:t>
      </w:r>
    </w:p>
    <w:p w:rsidR="003C17E3" w:rsidRPr="00F162E3" w:rsidRDefault="003C17E3" w:rsidP="003D764D">
      <w:pPr>
        <w:spacing w:before="120" w:after="120"/>
        <w:ind w:left="1134" w:hanging="567"/>
        <w:rPr>
          <w:sz w:val="22"/>
          <w:szCs w:val="22"/>
        </w:rPr>
      </w:pPr>
    </w:p>
    <w:p w:rsidR="001050EE" w:rsidRPr="00F162E3" w:rsidRDefault="001050EE" w:rsidP="00CA6498">
      <w:pPr>
        <w:keepNext/>
        <w:spacing w:before="240"/>
        <w:ind w:left="1134" w:hanging="1134"/>
        <w:jc w:val="both"/>
        <w:rPr>
          <w:b/>
          <w:sz w:val="22"/>
          <w:szCs w:val="22"/>
        </w:rPr>
      </w:pPr>
      <w:bookmarkStart w:id="12" w:name="_Toc76894420"/>
      <w:r w:rsidRPr="00F162E3">
        <w:rPr>
          <w:b/>
          <w:sz w:val="22"/>
          <w:szCs w:val="22"/>
        </w:rPr>
        <w:t>Article 9</w:t>
      </w:r>
      <w:r w:rsidRPr="00F162E3">
        <w:rPr>
          <w:b/>
          <w:sz w:val="22"/>
          <w:szCs w:val="22"/>
        </w:rPr>
        <w:tab/>
        <w:t>Access to the site</w:t>
      </w:r>
      <w:bookmarkEnd w:id="12"/>
    </w:p>
    <w:p w:rsidR="001050EE" w:rsidRPr="003D764D" w:rsidRDefault="001050EE" w:rsidP="003D764D">
      <w:pPr>
        <w:spacing w:before="120" w:after="120"/>
        <w:ind w:left="1134" w:hanging="567"/>
        <w:jc w:val="both"/>
        <w:rPr>
          <w:sz w:val="22"/>
          <w:szCs w:val="22"/>
        </w:rPr>
      </w:pPr>
      <w:r w:rsidRPr="003D764D">
        <w:rPr>
          <w:bCs/>
          <w:sz w:val="22"/>
          <w:szCs w:val="22"/>
        </w:rPr>
        <w:t>9.1</w:t>
      </w:r>
      <w:r w:rsidRPr="003D764D">
        <w:rPr>
          <w:sz w:val="22"/>
          <w:szCs w:val="22"/>
        </w:rPr>
        <w:tab/>
        <w:t xml:space="preserve">The </w:t>
      </w:r>
      <w:r w:rsidR="00E806A3">
        <w:rPr>
          <w:sz w:val="22"/>
          <w:szCs w:val="22"/>
        </w:rPr>
        <w:t>c</w:t>
      </w:r>
      <w:r w:rsidRPr="003D764D">
        <w:rPr>
          <w:sz w:val="22"/>
          <w:szCs w:val="22"/>
        </w:rPr>
        <w:t xml:space="preserve">ontractor is </w:t>
      </w:r>
      <w:r w:rsidR="008A27FD" w:rsidRPr="003D764D">
        <w:rPr>
          <w:sz w:val="22"/>
          <w:szCs w:val="22"/>
        </w:rPr>
        <w:t>reminded</w:t>
      </w:r>
      <w:r w:rsidRPr="003D764D">
        <w:rPr>
          <w:sz w:val="22"/>
          <w:szCs w:val="22"/>
        </w:rPr>
        <w:t xml:space="preserve"> that there is a </w:t>
      </w:r>
      <w:r w:rsidR="00E806A3">
        <w:rPr>
          <w:sz w:val="22"/>
          <w:szCs w:val="22"/>
        </w:rPr>
        <w:t>h</w:t>
      </w:r>
      <w:r w:rsidRPr="003D764D">
        <w:rPr>
          <w:sz w:val="22"/>
          <w:szCs w:val="22"/>
        </w:rPr>
        <w:t xml:space="preserve">ead of </w:t>
      </w:r>
      <w:r w:rsidR="00E806A3">
        <w:rPr>
          <w:sz w:val="22"/>
          <w:szCs w:val="22"/>
        </w:rPr>
        <w:t>d</w:t>
      </w:r>
      <w:r w:rsidRPr="003D764D">
        <w:rPr>
          <w:sz w:val="22"/>
          <w:szCs w:val="22"/>
        </w:rPr>
        <w:t xml:space="preserve">elegation of the European Commission in the state of the </w:t>
      </w:r>
      <w:r w:rsidR="00E806A3">
        <w:rPr>
          <w:sz w:val="22"/>
          <w:szCs w:val="22"/>
        </w:rPr>
        <w:t>c</w:t>
      </w:r>
      <w:r w:rsidRPr="003D764D">
        <w:rPr>
          <w:sz w:val="22"/>
          <w:szCs w:val="22"/>
        </w:rPr>
        <w:t xml:space="preserve">ontracting </w:t>
      </w:r>
      <w:r w:rsidR="00E806A3">
        <w:rPr>
          <w:sz w:val="22"/>
          <w:szCs w:val="22"/>
        </w:rPr>
        <w:t>a</w:t>
      </w:r>
      <w:r w:rsidRPr="003D764D">
        <w:rPr>
          <w:sz w:val="22"/>
          <w:szCs w:val="22"/>
        </w:rPr>
        <w:t xml:space="preserve">uthority. The </w:t>
      </w:r>
      <w:r w:rsidR="00E806A3">
        <w:rPr>
          <w:sz w:val="22"/>
          <w:szCs w:val="22"/>
        </w:rPr>
        <w:t>c</w:t>
      </w:r>
      <w:r w:rsidRPr="003D764D">
        <w:rPr>
          <w:sz w:val="22"/>
          <w:szCs w:val="22"/>
        </w:rPr>
        <w:t xml:space="preserve">ontractor is </w:t>
      </w:r>
      <w:r w:rsidR="00BD7E6E" w:rsidRPr="003D764D">
        <w:rPr>
          <w:sz w:val="22"/>
          <w:szCs w:val="22"/>
        </w:rPr>
        <w:t>obliged</w:t>
      </w:r>
      <w:r w:rsidRPr="003D764D">
        <w:rPr>
          <w:sz w:val="22"/>
          <w:szCs w:val="22"/>
        </w:rPr>
        <w:t xml:space="preserve"> to give the </w:t>
      </w:r>
      <w:r w:rsidR="00E806A3">
        <w:rPr>
          <w:sz w:val="22"/>
          <w:szCs w:val="22"/>
        </w:rPr>
        <w:t>h</w:t>
      </w:r>
      <w:r w:rsidRPr="003D764D">
        <w:rPr>
          <w:sz w:val="22"/>
          <w:szCs w:val="22"/>
        </w:rPr>
        <w:t xml:space="preserve">ead of </w:t>
      </w:r>
      <w:r w:rsidR="00E806A3">
        <w:rPr>
          <w:sz w:val="22"/>
          <w:szCs w:val="22"/>
        </w:rPr>
        <w:t>d</w:t>
      </w:r>
      <w:r w:rsidRPr="003D764D">
        <w:rPr>
          <w:sz w:val="22"/>
          <w:szCs w:val="22"/>
        </w:rPr>
        <w:t xml:space="preserve">elegation free access to its sites, factories, workshops, etc., and generally assist the </w:t>
      </w:r>
      <w:r w:rsidR="00E806A3">
        <w:rPr>
          <w:sz w:val="22"/>
          <w:szCs w:val="22"/>
        </w:rPr>
        <w:t>h</w:t>
      </w:r>
      <w:r w:rsidRPr="003D764D">
        <w:rPr>
          <w:sz w:val="22"/>
          <w:szCs w:val="22"/>
        </w:rPr>
        <w:t xml:space="preserve">ead of </w:t>
      </w:r>
      <w:r w:rsidR="00E806A3">
        <w:rPr>
          <w:sz w:val="22"/>
          <w:szCs w:val="22"/>
        </w:rPr>
        <w:t>d</w:t>
      </w:r>
      <w:r w:rsidRPr="003D764D">
        <w:rPr>
          <w:sz w:val="22"/>
          <w:szCs w:val="22"/>
        </w:rPr>
        <w:t xml:space="preserve">elegation, like the project </w:t>
      </w:r>
      <w:r w:rsidR="00E806A3">
        <w:rPr>
          <w:sz w:val="22"/>
          <w:szCs w:val="22"/>
        </w:rPr>
        <w:t>s</w:t>
      </w:r>
      <w:r w:rsidRPr="003D764D">
        <w:rPr>
          <w:sz w:val="22"/>
          <w:szCs w:val="22"/>
        </w:rPr>
        <w:t xml:space="preserve">upervisor, in the performance of his duties. The same provisions also apply to the appointed representatives of the </w:t>
      </w:r>
      <w:r w:rsidR="00E806A3">
        <w:rPr>
          <w:sz w:val="22"/>
          <w:szCs w:val="22"/>
        </w:rPr>
        <w:t>h</w:t>
      </w:r>
      <w:r w:rsidRPr="003D764D">
        <w:rPr>
          <w:sz w:val="22"/>
          <w:szCs w:val="22"/>
        </w:rPr>
        <w:t xml:space="preserve">ead of </w:t>
      </w:r>
      <w:r w:rsidR="00E806A3">
        <w:rPr>
          <w:sz w:val="22"/>
          <w:szCs w:val="22"/>
        </w:rPr>
        <w:t>d</w:t>
      </w:r>
      <w:r w:rsidRPr="003D764D">
        <w:rPr>
          <w:sz w:val="22"/>
          <w:szCs w:val="22"/>
        </w:rPr>
        <w:t>elegation.</w:t>
      </w:r>
    </w:p>
    <w:p w:rsidR="001050EE" w:rsidRPr="003D764D" w:rsidRDefault="001050EE" w:rsidP="00811C13">
      <w:pPr>
        <w:spacing w:before="240"/>
        <w:ind w:left="1276" w:hanging="1276"/>
        <w:jc w:val="both"/>
        <w:rPr>
          <w:b/>
          <w:szCs w:val="24"/>
        </w:rPr>
      </w:pPr>
      <w:bookmarkStart w:id="13" w:name="_Toc76894421"/>
      <w:r w:rsidRPr="003D764D">
        <w:rPr>
          <w:b/>
          <w:szCs w:val="24"/>
        </w:rPr>
        <w:t>Article 15</w:t>
      </w:r>
      <w:r w:rsidRPr="003D764D">
        <w:rPr>
          <w:b/>
          <w:szCs w:val="24"/>
        </w:rPr>
        <w:tab/>
        <w:t>Performance guarantee</w:t>
      </w:r>
      <w:bookmarkEnd w:id="13"/>
    </w:p>
    <w:p w:rsidR="00F15EFD" w:rsidRPr="00CA6498" w:rsidRDefault="001050EE" w:rsidP="003D764D">
      <w:pPr>
        <w:spacing w:before="120" w:after="120"/>
        <w:ind w:left="1276" w:hanging="709"/>
        <w:jc w:val="both"/>
        <w:rPr>
          <w:sz w:val="22"/>
          <w:szCs w:val="22"/>
        </w:rPr>
      </w:pPr>
      <w:r w:rsidRPr="00CA6498">
        <w:rPr>
          <w:bCs/>
          <w:sz w:val="22"/>
          <w:szCs w:val="22"/>
        </w:rPr>
        <w:t>15.1</w:t>
      </w:r>
      <w:r w:rsidRPr="00CA6498">
        <w:rPr>
          <w:sz w:val="22"/>
          <w:szCs w:val="22"/>
        </w:rPr>
        <w:tab/>
      </w:r>
      <w:r w:rsidR="000C5CFF" w:rsidRPr="00CA6498">
        <w:rPr>
          <w:sz w:val="22"/>
          <w:szCs w:val="22"/>
        </w:rPr>
        <w:t xml:space="preserve">By derogation to Article 15 of the </w:t>
      </w:r>
      <w:r w:rsidR="00E806A3">
        <w:rPr>
          <w:sz w:val="22"/>
          <w:szCs w:val="22"/>
        </w:rPr>
        <w:t>g</w:t>
      </w:r>
      <w:r w:rsidR="000C5CFF" w:rsidRPr="00CA6498">
        <w:rPr>
          <w:sz w:val="22"/>
          <w:szCs w:val="22"/>
        </w:rPr>
        <w:t xml:space="preserve">eneral </w:t>
      </w:r>
      <w:r w:rsidR="00E806A3">
        <w:rPr>
          <w:sz w:val="22"/>
          <w:szCs w:val="22"/>
        </w:rPr>
        <w:t>c</w:t>
      </w:r>
      <w:r w:rsidR="000C5CFF" w:rsidRPr="00CA6498">
        <w:rPr>
          <w:sz w:val="22"/>
          <w:szCs w:val="22"/>
        </w:rPr>
        <w:t>onditions, n</w:t>
      </w:r>
      <w:r w:rsidR="00F15EFD" w:rsidRPr="00CA6498">
        <w:rPr>
          <w:sz w:val="22"/>
          <w:szCs w:val="22"/>
        </w:rPr>
        <w:t xml:space="preserve">o </w:t>
      </w:r>
      <w:r w:rsidRPr="00CA6498">
        <w:rPr>
          <w:sz w:val="22"/>
          <w:szCs w:val="22"/>
        </w:rPr>
        <w:t xml:space="preserve">performance guarantee </w:t>
      </w:r>
      <w:r w:rsidR="00F15EFD" w:rsidRPr="00CA6498">
        <w:rPr>
          <w:sz w:val="22"/>
          <w:szCs w:val="22"/>
        </w:rPr>
        <w:t>is required under this contract.</w:t>
      </w:r>
    </w:p>
    <w:p w:rsidR="001050EE" w:rsidRPr="00CA6498" w:rsidRDefault="001050EE" w:rsidP="00021EB3">
      <w:pPr>
        <w:spacing w:before="240"/>
        <w:ind w:left="1276" w:hanging="1276"/>
        <w:jc w:val="both"/>
        <w:rPr>
          <w:b/>
          <w:szCs w:val="24"/>
        </w:rPr>
      </w:pPr>
      <w:bookmarkStart w:id="14" w:name="_Toc76894422"/>
      <w:r w:rsidRPr="00CA6498">
        <w:rPr>
          <w:b/>
          <w:szCs w:val="24"/>
        </w:rPr>
        <w:t>Article 16</w:t>
      </w:r>
      <w:r w:rsidRPr="00CA6498">
        <w:rPr>
          <w:b/>
          <w:szCs w:val="24"/>
        </w:rPr>
        <w:tab/>
      </w:r>
      <w:r w:rsidR="00C261B3" w:rsidRPr="00CA6498">
        <w:rPr>
          <w:b/>
        </w:rPr>
        <w:t>Liabilities</w:t>
      </w:r>
      <w:r w:rsidR="00C261B3" w:rsidRPr="00CA6498">
        <w:rPr>
          <w:b/>
          <w:szCs w:val="24"/>
        </w:rPr>
        <w:t xml:space="preserve"> and </w:t>
      </w:r>
      <w:r w:rsidR="00E806A3">
        <w:rPr>
          <w:b/>
          <w:szCs w:val="24"/>
        </w:rPr>
        <w:t>i</w:t>
      </w:r>
      <w:r w:rsidRPr="00CA6498">
        <w:rPr>
          <w:b/>
          <w:szCs w:val="24"/>
        </w:rPr>
        <w:t>nsurance</w:t>
      </w:r>
      <w:bookmarkEnd w:id="14"/>
    </w:p>
    <w:p w:rsidR="00C261B3" w:rsidRPr="00CA6498" w:rsidRDefault="00C261B3" w:rsidP="003A69FF">
      <w:pPr>
        <w:tabs>
          <w:tab w:val="left" w:pos="1276"/>
        </w:tabs>
        <w:spacing w:before="240" w:after="120"/>
        <w:ind w:left="1276" w:hanging="992"/>
        <w:jc w:val="both"/>
        <w:rPr>
          <w:sz w:val="22"/>
          <w:szCs w:val="22"/>
        </w:rPr>
      </w:pPr>
      <w:r w:rsidRPr="00CA6498">
        <w:rPr>
          <w:sz w:val="22"/>
          <w:szCs w:val="22"/>
        </w:rPr>
        <w:t>1</w:t>
      </w:r>
      <w:r w:rsidR="007E7F01" w:rsidRPr="00CA6498">
        <w:rPr>
          <w:sz w:val="22"/>
          <w:szCs w:val="22"/>
        </w:rPr>
        <w:t>6</w:t>
      </w:r>
      <w:r w:rsidRPr="00CA6498">
        <w:rPr>
          <w:sz w:val="22"/>
          <w:szCs w:val="22"/>
        </w:rPr>
        <w:t>.1</w:t>
      </w:r>
      <w:r w:rsidR="007E7F01" w:rsidRPr="00CA6498">
        <w:rPr>
          <w:sz w:val="22"/>
          <w:szCs w:val="22"/>
        </w:rPr>
        <w:t xml:space="preserve"> a)</w:t>
      </w:r>
      <w:r w:rsidR="00F2670B" w:rsidRPr="00CA6498">
        <w:rPr>
          <w:sz w:val="22"/>
          <w:szCs w:val="22"/>
        </w:rPr>
        <w:tab/>
      </w:r>
      <w:r w:rsidRPr="00CA6498">
        <w:rPr>
          <w:sz w:val="22"/>
          <w:szCs w:val="22"/>
        </w:rPr>
        <w:t>By way of derogation from Article 1</w:t>
      </w:r>
      <w:r w:rsidR="007E7F01" w:rsidRPr="00CA6498">
        <w:rPr>
          <w:sz w:val="22"/>
          <w:szCs w:val="22"/>
        </w:rPr>
        <w:t>6</w:t>
      </w:r>
      <w:r w:rsidRPr="00CA6498">
        <w:rPr>
          <w:sz w:val="22"/>
          <w:szCs w:val="22"/>
        </w:rPr>
        <w:t xml:space="preserve">.1, </w:t>
      </w:r>
      <w:r w:rsidR="007E7F01" w:rsidRPr="00CA6498">
        <w:rPr>
          <w:sz w:val="22"/>
          <w:szCs w:val="22"/>
        </w:rPr>
        <w:t xml:space="preserve">a) </w:t>
      </w:r>
      <w:r w:rsidRPr="00CA6498">
        <w:rPr>
          <w:sz w:val="22"/>
          <w:szCs w:val="22"/>
        </w:rPr>
        <w:t xml:space="preserve">paragraph </w:t>
      </w:r>
      <w:r w:rsidR="007E7F01" w:rsidRPr="00CA6498">
        <w:rPr>
          <w:sz w:val="22"/>
          <w:szCs w:val="22"/>
        </w:rPr>
        <w:t>2</w:t>
      </w:r>
      <w:r w:rsidRPr="00CA6498">
        <w:rPr>
          <w:sz w:val="22"/>
          <w:szCs w:val="22"/>
        </w:rPr>
        <w:t xml:space="preserve">, of the general conditions, compensation for damage to the </w:t>
      </w:r>
      <w:r w:rsidR="007E7F01" w:rsidRPr="00CA6498">
        <w:rPr>
          <w:sz w:val="22"/>
          <w:szCs w:val="22"/>
        </w:rPr>
        <w:t>works</w:t>
      </w:r>
      <w:r w:rsidRPr="00CA6498">
        <w:rPr>
          <w:sz w:val="22"/>
          <w:szCs w:val="22"/>
        </w:rPr>
        <w:t xml:space="preserve"> resulting from the </w:t>
      </w:r>
      <w:r w:rsidR="00E806A3">
        <w:rPr>
          <w:sz w:val="22"/>
          <w:szCs w:val="22"/>
        </w:rPr>
        <w:t>c</w:t>
      </w:r>
      <w:r w:rsidRPr="00CA6498">
        <w:rPr>
          <w:sz w:val="22"/>
          <w:szCs w:val="22"/>
        </w:rPr>
        <w:t xml:space="preserve">ontractor's liability in respect of the </w:t>
      </w:r>
      <w:r w:rsidR="00E806A3">
        <w:rPr>
          <w:sz w:val="22"/>
          <w:szCs w:val="22"/>
        </w:rPr>
        <w:t>c</w:t>
      </w:r>
      <w:r w:rsidRPr="00CA6498">
        <w:rPr>
          <w:sz w:val="22"/>
          <w:szCs w:val="22"/>
        </w:rPr>
        <w:t xml:space="preserve">ontracting </w:t>
      </w:r>
      <w:r w:rsidR="00E806A3">
        <w:rPr>
          <w:sz w:val="22"/>
          <w:szCs w:val="22"/>
        </w:rPr>
        <w:t>a</w:t>
      </w:r>
      <w:r w:rsidRPr="00CA6498">
        <w:rPr>
          <w:sz w:val="22"/>
          <w:szCs w:val="22"/>
        </w:rPr>
        <w:t>uthority is capped at an amount equal to</w:t>
      </w:r>
      <w:r w:rsidR="003A69FF" w:rsidRPr="00CA6498">
        <w:rPr>
          <w:sz w:val="22"/>
          <w:szCs w:val="22"/>
        </w:rPr>
        <w:t xml:space="preserve"> </w:t>
      </w:r>
      <w:r w:rsidRPr="00CA6498">
        <w:rPr>
          <w:sz w:val="22"/>
          <w:szCs w:val="22"/>
        </w:rPr>
        <w:t>the contract value</w:t>
      </w:r>
      <w:r w:rsidR="003A69FF" w:rsidRPr="00CA6498">
        <w:rPr>
          <w:sz w:val="22"/>
          <w:szCs w:val="22"/>
        </w:rPr>
        <w:t xml:space="preserve">. </w:t>
      </w:r>
    </w:p>
    <w:p w:rsidR="00C261B3" w:rsidRPr="00CA6498" w:rsidRDefault="00F2670B" w:rsidP="00DD5312">
      <w:pPr>
        <w:tabs>
          <w:tab w:val="left" w:pos="1276"/>
        </w:tabs>
        <w:spacing w:before="240" w:after="120"/>
        <w:ind w:left="1276" w:hanging="992"/>
        <w:jc w:val="both"/>
        <w:rPr>
          <w:sz w:val="22"/>
          <w:szCs w:val="22"/>
        </w:rPr>
      </w:pPr>
      <w:r w:rsidRPr="00CA6498">
        <w:rPr>
          <w:sz w:val="22"/>
          <w:szCs w:val="22"/>
        </w:rPr>
        <w:lastRenderedPageBreak/>
        <w:t>16.1 b)</w:t>
      </w:r>
      <w:r w:rsidRPr="00CA6498">
        <w:rPr>
          <w:sz w:val="22"/>
          <w:szCs w:val="22"/>
        </w:rPr>
        <w:tab/>
      </w:r>
      <w:r w:rsidR="00C261B3" w:rsidRPr="00CA6498">
        <w:rPr>
          <w:sz w:val="22"/>
          <w:szCs w:val="22"/>
        </w:rPr>
        <w:t>By way of derogation from Article 1</w:t>
      </w:r>
      <w:r w:rsidR="007E7F01" w:rsidRPr="00CA6498">
        <w:rPr>
          <w:sz w:val="22"/>
          <w:szCs w:val="22"/>
        </w:rPr>
        <w:t>6</w:t>
      </w:r>
      <w:r w:rsidR="00C261B3" w:rsidRPr="00CA6498">
        <w:rPr>
          <w:sz w:val="22"/>
          <w:szCs w:val="22"/>
        </w:rPr>
        <w:t>.</w:t>
      </w:r>
      <w:r w:rsidR="007E7F01" w:rsidRPr="00CA6498">
        <w:rPr>
          <w:sz w:val="22"/>
          <w:szCs w:val="22"/>
        </w:rPr>
        <w:t>1</w:t>
      </w:r>
      <w:r w:rsidR="00C261B3" w:rsidRPr="00CA6498">
        <w:rPr>
          <w:sz w:val="22"/>
          <w:szCs w:val="22"/>
        </w:rPr>
        <w:t xml:space="preserve">, </w:t>
      </w:r>
      <w:r w:rsidR="007E7F01" w:rsidRPr="00CA6498">
        <w:rPr>
          <w:sz w:val="22"/>
          <w:szCs w:val="22"/>
        </w:rPr>
        <w:t xml:space="preserve">b), </w:t>
      </w:r>
      <w:r w:rsidR="00C261B3" w:rsidRPr="00CA6498">
        <w:rPr>
          <w:sz w:val="22"/>
          <w:szCs w:val="22"/>
        </w:rPr>
        <w:t xml:space="preserve">paragraph 2, of the general conditions, compensation for damage resulting from the </w:t>
      </w:r>
      <w:r w:rsidR="00E806A3">
        <w:rPr>
          <w:sz w:val="22"/>
          <w:szCs w:val="22"/>
        </w:rPr>
        <w:t>c</w:t>
      </w:r>
      <w:r w:rsidR="00C261B3" w:rsidRPr="00CA6498">
        <w:rPr>
          <w:sz w:val="22"/>
          <w:szCs w:val="22"/>
        </w:rPr>
        <w:t xml:space="preserve">ontractor's liability in respect of the </w:t>
      </w:r>
      <w:r w:rsidR="00E806A3">
        <w:rPr>
          <w:sz w:val="22"/>
          <w:szCs w:val="22"/>
        </w:rPr>
        <w:t>c</w:t>
      </w:r>
      <w:r w:rsidR="00C261B3" w:rsidRPr="00CA6498">
        <w:rPr>
          <w:sz w:val="22"/>
          <w:szCs w:val="22"/>
        </w:rPr>
        <w:t xml:space="preserve">ontracting </w:t>
      </w:r>
      <w:r w:rsidR="00E806A3">
        <w:rPr>
          <w:sz w:val="22"/>
          <w:szCs w:val="22"/>
        </w:rPr>
        <w:t>a</w:t>
      </w:r>
      <w:r w:rsidR="00C261B3" w:rsidRPr="00CA6498">
        <w:rPr>
          <w:sz w:val="22"/>
          <w:szCs w:val="22"/>
        </w:rPr>
        <w:t>uthority is capped at an amount equal to the contract value</w:t>
      </w:r>
      <w:r w:rsidR="00DD5312" w:rsidRPr="00CA6498">
        <w:rPr>
          <w:sz w:val="22"/>
          <w:szCs w:val="22"/>
        </w:rPr>
        <w:t>.</w:t>
      </w:r>
    </w:p>
    <w:p w:rsidR="001050EE" w:rsidRPr="00021EB3" w:rsidRDefault="001050EE" w:rsidP="00021EB3">
      <w:pPr>
        <w:spacing w:before="240"/>
        <w:ind w:left="1276" w:hanging="1276"/>
        <w:jc w:val="both"/>
        <w:rPr>
          <w:b/>
          <w:szCs w:val="24"/>
        </w:rPr>
      </w:pPr>
      <w:bookmarkStart w:id="15" w:name="_Toc76894423"/>
      <w:r w:rsidRPr="00CA6498">
        <w:rPr>
          <w:b/>
          <w:szCs w:val="24"/>
        </w:rPr>
        <w:t>Article 17</w:t>
      </w:r>
      <w:r w:rsidRPr="00CA6498">
        <w:rPr>
          <w:b/>
          <w:szCs w:val="24"/>
        </w:rPr>
        <w:tab/>
        <w:t>Programme</w:t>
      </w:r>
      <w:bookmarkEnd w:id="15"/>
      <w:r w:rsidRPr="00CA6498">
        <w:rPr>
          <w:b/>
          <w:szCs w:val="24"/>
        </w:rPr>
        <w:t xml:space="preserve"> of implementa</w:t>
      </w:r>
      <w:r w:rsidRPr="00021EB3">
        <w:rPr>
          <w:b/>
          <w:szCs w:val="24"/>
        </w:rPr>
        <w:t>tion of tasks</w:t>
      </w:r>
    </w:p>
    <w:p w:rsidR="003B6B13" w:rsidRDefault="003B6B13" w:rsidP="003B6B13">
      <w:pPr>
        <w:tabs>
          <w:tab w:val="left" w:pos="1276"/>
        </w:tabs>
        <w:spacing w:before="240" w:after="120"/>
        <w:ind w:left="1276" w:hanging="992"/>
        <w:jc w:val="both"/>
        <w:rPr>
          <w:sz w:val="22"/>
          <w:szCs w:val="22"/>
        </w:rPr>
      </w:pPr>
      <w:r>
        <w:rPr>
          <w:sz w:val="22"/>
          <w:szCs w:val="22"/>
        </w:rPr>
        <w:t>17.1</w:t>
      </w:r>
      <w:r>
        <w:rPr>
          <w:sz w:val="22"/>
          <w:szCs w:val="22"/>
        </w:rPr>
        <w:tab/>
      </w:r>
      <w:r w:rsidRPr="003B6B13">
        <w:rPr>
          <w:sz w:val="22"/>
          <w:szCs w:val="22"/>
        </w:rPr>
        <w:t xml:space="preserve">The </w:t>
      </w:r>
      <w:r w:rsidR="00E806A3">
        <w:rPr>
          <w:sz w:val="22"/>
          <w:szCs w:val="22"/>
        </w:rPr>
        <w:t>c</w:t>
      </w:r>
      <w:r w:rsidRPr="003B6B13">
        <w:rPr>
          <w:sz w:val="22"/>
          <w:szCs w:val="22"/>
        </w:rPr>
        <w:t xml:space="preserve">ontractor shall provide the </w:t>
      </w:r>
      <w:r w:rsidR="00E806A3">
        <w:rPr>
          <w:sz w:val="22"/>
          <w:szCs w:val="22"/>
        </w:rPr>
        <w:t>s</w:t>
      </w:r>
      <w:r w:rsidRPr="003B6B13">
        <w:rPr>
          <w:sz w:val="22"/>
          <w:szCs w:val="22"/>
        </w:rPr>
        <w:t xml:space="preserve">upervisor with a simplified programme of implementation of the tasks. This programme shall include at least the order and time limits in which the </w:t>
      </w:r>
      <w:r w:rsidR="00E806A3">
        <w:rPr>
          <w:sz w:val="22"/>
          <w:szCs w:val="22"/>
        </w:rPr>
        <w:t>c</w:t>
      </w:r>
      <w:r w:rsidRPr="003B6B13">
        <w:rPr>
          <w:sz w:val="22"/>
          <w:szCs w:val="22"/>
        </w:rPr>
        <w:t>ontractor proposes to carry out the works, and shall be based on the tranche</w:t>
      </w:r>
      <w:r>
        <w:rPr>
          <w:sz w:val="22"/>
          <w:szCs w:val="22"/>
        </w:rPr>
        <w:t xml:space="preserve">s foreseen in </w:t>
      </w:r>
      <w:r w:rsidR="00E806A3">
        <w:rPr>
          <w:sz w:val="22"/>
          <w:szCs w:val="22"/>
        </w:rPr>
        <w:t>Article</w:t>
      </w:r>
      <w:r>
        <w:rPr>
          <w:sz w:val="22"/>
          <w:szCs w:val="22"/>
        </w:rPr>
        <w:t xml:space="preserve"> 49.1 of the special conditions.</w:t>
      </w:r>
    </w:p>
    <w:p w:rsidR="003B6B13" w:rsidRPr="00E725FE" w:rsidRDefault="003B6B13" w:rsidP="003B6B13">
      <w:pPr>
        <w:tabs>
          <w:tab w:val="left" w:pos="1276"/>
        </w:tabs>
        <w:spacing w:before="240" w:after="120"/>
        <w:ind w:left="1276" w:hanging="992"/>
        <w:jc w:val="both"/>
        <w:rPr>
          <w:sz w:val="22"/>
          <w:szCs w:val="22"/>
        </w:rPr>
      </w:pPr>
      <w:r w:rsidRPr="003B6B13">
        <w:rPr>
          <w:sz w:val="22"/>
          <w:szCs w:val="22"/>
        </w:rPr>
        <w:t xml:space="preserve">17.2. </w:t>
      </w:r>
      <w:r>
        <w:rPr>
          <w:sz w:val="22"/>
          <w:szCs w:val="22"/>
        </w:rPr>
        <w:tab/>
      </w:r>
      <w:r w:rsidRPr="003B6B13">
        <w:rPr>
          <w:sz w:val="22"/>
          <w:szCs w:val="22"/>
        </w:rPr>
        <w:t xml:space="preserve">The </w:t>
      </w:r>
      <w:r w:rsidR="00E806A3">
        <w:rPr>
          <w:sz w:val="22"/>
          <w:szCs w:val="22"/>
        </w:rPr>
        <w:t>s</w:t>
      </w:r>
      <w:r w:rsidRPr="003B6B13">
        <w:rPr>
          <w:sz w:val="22"/>
          <w:szCs w:val="22"/>
        </w:rPr>
        <w:t xml:space="preserve">upervisor shall return this document to the </w:t>
      </w:r>
      <w:r w:rsidR="00E806A3">
        <w:rPr>
          <w:sz w:val="22"/>
          <w:szCs w:val="22"/>
        </w:rPr>
        <w:t>c</w:t>
      </w:r>
      <w:r w:rsidRPr="003B6B13">
        <w:rPr>
          <w:sz w:val="22"/>
          <w:szCs w:val="22"/>
        </w:rPr>
        <w:t xml:space="preserve">ontractor with any relevant remarks within </w:t>
      </w:r>
      <w:r>
        <w:rPr>
          <w:sz w:val="22"/>
          <w:szCs w:val="22"/>
        </w:rPr>
        <w:t xml:space="preserve">10 </w:t>
      </w:r>
      <w:r w:rsidRPr="003B6B13">
        <w:rPr>
          <w:sz w:val="22"/>
          <w:szCs w:val="22"/>
        </w:rPr>
        <w:t xml:space="preserve">days of receipt, save where the </w:t>
      </w:r>
      <w:r w:rsidR="00E806A3">
        <w:rPr>
          <w:sz w:val="22"/>
          <w:szCs w:val="22"/>
        </w:rPr>
        <w:t>s</w:t>
      </w:r>
      <w:r w:rsidRPr="003B6B13">
        <w:rPr>
          <w:sz w:val="22"/>
          <w:szCs w:val="22"/>
        </w:rPr>
        <w:t xml:space="preserve">upervisor, within those </w:t>
      </w:r>
      <w:r>
        <w:rPr>
          <w:sz w:val="22"/>
          <w:szCs w:val="22"/>
        </w:rPr>
        <w:t>10</w:t>
      </w:r>
      <w:r w:rsidRPr="003B6B13">
        <w:rPr>
          <w:sz w:val="22"/>
          <w:szCs w:val="22"/>
        </w:rPr>
        <w:t xml:space="preserve"> days, notifies the </w:t>
      </w:r>
      <w:r w:rsidR="00E806A3">
        <w:rPr>
          <w:sz w:val="22"/>
          <w:szCs w:val="22"/>
        </w:rPr>
        <w:t>c</w:t>
      </w:r>
      <w:r w:rsidRPr="003B6B13">
        <w:rPr>
          <w:sz w:val="22"/>
          <w:szCs w:val="22"/>
        </w:rPr>
        <w:t>ontractor of its wish for a meeting in order to discuss the documents submitted.</w:t>
      </w:r>
    </w:p>
    <w:p w:rsidR="001050EE" w:rsidRPr="00021EB3" w:rsidRDefault="001050EE" w:rsidP="00021EB3">
      <w:pPr>
        <w:spacing w:before="240"/>
        <w:ind w:left="1276" w:hanging="1276"/>
        <w:jc w:val="both"/>
        <w:rPr>
          <w:b/>
          <w:szCs w:val="24"/>
        </w:rPr>
      </w:pPr>
      <w:r w:rsidRPr="00021EB3">
        <w:rPr>
          <w:b/>
          <w:szCs w:val="24"/>
        </w:rPr>
        <w:t>Article 21</w:t>
      </w:r>
      <w:r w:rsidRPr="00021EB3">
        <w:rPr>
          <w:b/>
          <w:szCs w:val="24"/>
        </w:rPr>
        <w:tab/>
        <w:t>Exceptional risks</w:t>
      </w:r>
    </w:p>
    <w:p w:rsidR="001050EE" w:rsidRPr="00021EB3" w:rsidRDefault="001050EE" w:rsidP="00021EB3">
      <w:pPr>
        <w:spacing w:before="240"/>
        <w:ind w:left="1276" w:hanging="1276"/>
        <w:jc w:val="both"/>
        <w:rPr>
          <w:b/>
          <w:szCs w:val="24"/>
        </w:rPr>
      </w:pPr>
      <w:bookmarkStart w:id="16" w:name="_Toc76894431"/>
      <w:r w:rsidRPr="00021EB3">
        <w:rPr>
          <w:b/>
          <w:szCs w:val="24"/>
        </w:rPr>
        <w:t>Article 34</w:t>
      </w:r>
      <w:r w:rsidRPr="00021EB3">
        <w:rPr>
          <w:b/>
          <w:szCs w:val="24"/>
        </w:rPr>
        <w:tab/>
        <w:t>Period of implementation of tasks</w:t>
      </w:r>
      <w:bookmarkEnd w:id="16"/>
    </w:p>
    <w:p w:rsidR="001050EE" w:rsidRPr="00021EB3" w:rsidRDefault="001050EE" w:rsidP="00021EB3">
      <w:pPr>
        <w:pStyle w:val="Title"/>
        <w:ind w:left="1276" w:hanging="709"/>
        <w:jc w:val="both"/>
        <w:rPr>
          <w:rFonts w:ascii="Times New Roman" w:hAnsi="Times New Roman"/>
          <w:b w:val="0"/>
          <w:smallCaps/>
          <w:sz w:val="22"/>
          <w:szCs w:val="22"/>
          <w:lang w:val="en-GB"/>
        </w:rPr>
      </w:pPr>
      <w:r w:rsidRPr="00021EB3">
        <w:rPr>
          <w:rFonts w:ascii="Times New Roman" w:hAnsi="Times New Roman"/>
          <w:b w:val="0"/>
          <w:sz w:val="22"/>
          <w:szCs w:val="22"/>
          <w:lang w:val="en-GB"/>
        </w:rPr>
        <w:t>34.1</w:t>
      </w:r>
      <w:r w:rsidRPr="00021EB3">
        <w:rPr>
          <w:rFonts w:ascii="Times New Roman" w:hAnsi="Times New Roman"/>
          <w:b w:val="0"/>
          <w:bCs/>
          <w:sz w:val="22"/>
          <w:szCs w:val="22"/>
          <w:lang w:val="en-GB"/>
        </w:rPr>
        <w:tab/>
      </w:r>
      <w:r w:rsidR="00A45B08">
        <w:rPr>
          <w:rFonts w:ascii="Times New Roman" w:hAnsi="Times New Roman"/>
          <w:b w:val="0"/>
          <w:bCs/>
          <w:sz w:val="22"/>
          <w:szCs w:val="22"/>
          <w:lang w:val="en-GB"/>
        </w:rPr>
        <w:t>One month from the date of signing the contract by both parties.</w:t>
      </w:r>
    </w:p>
    <w:p w:rsidR="001050EE" w:rsidRPr="00021EB3" w:rsidRDefault="001050EE" w:rsidP="00021EB3">
      <w:pPr>
        <w:spacing w:before="240"/>
        <w:ind w:left="1276" w:hanging="1276"/>
        <w:jc w:val="both"/>
        <w:rPr>
          <w:b/>
          <w:szCs w:val="24"/>
        </w:rPr>
      </w:pPr>
      <w:bookmarkStart w:id="17" w:name="_Toc76894432"/>
      <w:r w:rsidRPr="00021EB3">
        <w:rPr>
          <w:b/>
          <w:szCs w:val="24"/>
        </w:rPr>
        <w:t>Article 36</w:t>
      </w:r>
      <w:r w:rsidRPr="00021EB3">
        <w:rPr>
          <w:b/>
          <w:szCs w:val="24"/>
        </w:rPr>
        <w:tab/>
        <w:t xml:space="preserve">Delays in </w:t>
      </w:r>
      <w:r w:rsidR="009639E9" w:rsidRPr="00021EB3">
        <w:rPr>
          <w:b/>
          <w:szCs w:val="24"/>
        </w:rPr>
        <w:t xml:space="preserve">the </w:t>
      </w:r>
      <w:r w:rsidRPr="00021EB3">
        <w:rPr>
          <w:b/>
          <w:szCs w:val="24"/>
        </w:rPr>
        <w:t>implementation of tasks</w:t>
      </w:r>
      <w:bookmarkEnd w:id="17"/>
    </w:p>
    <w:p w:rsidR="001050EE" w:rsidRPr="00E725FE" w:rsidRDefault="001050EE" w:rsidP="00DD5312">
      <w:pPr>
        <w:spacing w:before="120" w:after="120"/>
        <w:ind w:left="1276" w:hanging="709"/>
        <w:jc w:val="both"/>
        <w:rPr>
          <w:sz w:val="22"/>
          <w:szCs w:val="22"/>
        </w:rPr>
      </w:pPr>
      <w:r w:rsidRPr="00021EB3">
        <w:rPr>
          <w:bCs/>
          <w:sz w:val="22"/>
          <w:szCs w:val="22"/>
        </w:rPr>
        <w:t>36.1</w:t>
      </w:r>
      <w:r w:rsidRPr="00021EB3">
        <w:rPr>
          <w:bCs/>
          <w:sz w:val="22"/>
          <w:szCs w:val="22"/>
        </w:rPr>
        <w:tab/>
      </w:r>
      <w:r w:rsidRPr="00DD5312">
        <w:rPr>
          <w:sz w:val="22"/>
          <w:szCs w:val="22"/>
        </w:rPr>
        <w:t>The rate of liquidated damages for delays in the completion of works shall be 0.1% of the contract price for every day or part thereof which elapses between the end of the period of implementation of tasks and the actual date of completion, up to a maximum amount of 10</w:t>
      </w:r>
      <w:r w:rsidR="00E725FE" w:rsidRPr="00DD5312">
        <w:rPr>
          <w:w w:val="50"/>
          <w:sz w:val="22"/>
          <w:szCs w:val="22"/>
        </w:rPr>
        <w:t> </w:t>
      </w:r>
      <w:r w:rsidRPr="00DD5312">
        <w:rPr>
          <w:sz w:val="22"/>
          <w:szCs w:val="22"/>
        </w:rPr>
        <w:t>% of the contract price or, if the contract is subdivided into phases, 10</w:t>
      </w:r>
      <w:r w:rsidR="00E725FE" w:rsidRPr="00DD5312">
        <w:rPr>
          <w:w w:val="50"/>
          <w:sz w:val="22"/>
          <w:szCs w:val="22"/>
        </w:rPr>
        <w:t> </w:t>
      </w:r>
      <w:r w:rsidRPr="00DD5312">
        <w:rPr>
          <w:sz w:val="22"/>
          <w:szCs w:val="22"/>
        </w:rPr>
        <w:t>% of the price of the phase concerned.</w:t>
      </w:r>
    </w:p>
    <w:p w:rsidR="001050EE" w:rsidRPr="00116CA6" w:rsidRDefault="001050EE" w:rsidP="00116CA6">
      <w:pPr>
        <w:spacing w:before="240"/>
        <w:ind w:left="1276" w:hanging="1276"/>
        <w:jc w:val="both"/>
        <w:rPr>
          <w:b/>
          <w:szCs w:val="24"/>
        </w:rPr>
      </w:pPr>
      <w:bookmarkStart w:id="18" w:name="_Toc76894434"/>
      <w:r w:rsidRPr="00116CA6">
        <w:rPr>
          <w:b/>
          <w:szCs w:val="24"/>
        </w:rPr>
        <w:t>Article 39</w:t>
      </w:r>
      <w:r w:rsidRPr="00116CA6">
        <w:rPr>
          <w:b/>
          <w:szCs w:val="24"/>
        </w:rPr>
        <w:tab/>
        <w:t>Work register</w:t>
      </w:r>
      <w:bookmarkEnd w:id="18"/>
    </w:p>
    <w:p w:rsidR="001050EE" w:rsidRPr="00A12DBD" w:rsidRDefault="00A45B08" w:rsidP="00A12DBD">
      <w:pPr>
        <w:spacing w:before="120" w:after="120"/>
        <w:ind w:left="1276" w:hanging="709"/>
        <w:jc w:val="both"/>
        <w:rPr>
          <w:sz w:val="22"/>
          <w:szCs w:val="22"/>
        </w:rPr>
      </w:pPr>
      <w:r>
        <w:rPr>
          <w:bCs/>
          <w:sz w:val="22"/>
          <w:szCs w:val="22"/>
        </w:rPr>
        <w:t>39.1</w:t>
      </w:r>
      <w:r>
        <w:rPr>
          <w:bCs/>
          <w:sz w:val="22"/>
          <w:szCs w:val="22"/>
        </w:rPr>
        <w:tab/>
      </w:r>
      <w:r w:rsidRPr="00A45B08">
        <w:rPr>
          <w:sz w:val="22"/>
          <w:szCs w:val="22"/>
        </w:rPr>
        <w:t xml:space="preserve"> W</w:t>
      </w:r>
      <w:r w:rsidR="001050EE" w:rsidRPr="00A45B08">
        <w:rPr>
          <w:sz w:val="22"/>
          <w:szCs w:val="22"/>
        </w:rPr>
        <w:t>ork regi</w:t>
      </w:r>
      <w:r w:rsidRPr="00A45B08">
        <w:rPr>
          <w:sz w:val="22"/>
          <w:szCs w:val="22"/>
        </w:rPr>
        <w:t xml:space="preserve">ster is not required. </w:t>
      </w:r>
    </w:p>
    <w:p w:rsidR="001050EE" w:rsidRPr="00116CA6" w:rsidRDefault="001050EE" w:rsidP="00A12DBD">
      <w:pPr>
        <w:spacing w:before="240"/>
        <w:ind w:left="1276" w:hanging="1276"/>
        <w:jc w:val="both"/>
        <w:rPr>
          <w:b/>
          <w:szCs w:val="24"/>
        </w:rPr>
      </w:pPr>
      <w:bookmarkStart w:id="19" w:name="_Toc76894435"/>
      <w:r w:rsidRPr="00116CA6">
        <w:rPr>
          <w:b/>
          <w:szCs w:val="24"/>
        </w:rPr>
        <w:t>Article 40</w:t>
      </w:r>
      <w:r w:rsidRPr="00116CA6">
        <w:rPr>
          <w:b/>
          <w:szCs w:val="24"/>
        </w:rPr>
        <w:tab/>
        <w:t>Origin and quality of works and materials</w:t>
      </w:r>
      <w:bookmarkEnd w:id="19"/>
    </w:p>
    <w:p w:rsidR="00B52397" w:rsidRPr="00B52397" w:rsidRDefault="001050EE" w:rsidP="00B52397">
      <w:pPr>
        <w:pStyle w:val="Heading2"/>
        <w:keepNext w:val="0"/>
        <w:numPr>
          <w:ilvl w:val="1"/>
          <w:numId w:val="0"/>
        </w:numPr>
        <w:spacing w:before="120" w:after="120"/>
        <w:ind w:left="1276" w:hanging="709"/>
        <w:rPr>
          <w:rFonts w:ascii="Times New Roman" w:hAnsi="Times New Roman"/>
          <w:b w:val="0"/>
          <w:sz w:val="22"/>
          <w:szCs w:val="22"/>
          <w:lang w:val="en-GB"/>
        </w:rPr>
      </w:pPr>
      <w:r w:rsidRPr="00C9743A">
        <w:rPr>
          <w:rFonts w:ascii="Times New Roman" w:hAnsi="Times New Roman"/>
          <w:b w:val="0"/>
          <w:bCs/>
          <w:sz w:val="22"/>
          <w:szCs w:val="22"/>
          <w:lang w:val="en-GB"/>
        </w:rPr>
        <w:t>40.1</w:t>
      </w:r>
      <w:r w:rsidRPr="00C9743A">
        <w:rPr>
          <w:rFonts w:ascii="Times New Roman" w:hAnsi="Times New Roman"/>
          <w:b w:val="0"/>
          <w:bCs/>
          <w:sz w:val="22"/>
          <w:szCs w:val="22"/>
          <w:lang w:val="en-GB"/>
        </w:rPr>
        <w:tab/>
      </w:r>
      <w:r w:rsidRPr="00C9743A">
        <w:rPr>
          <w:rFonts w:ascii="Times New Roman" w:hAnsi="Times New Roman"/>
          <w:b w:val="0"/>
          <w:sz w:val="22"/>
          <w:szCs w:val="22"/>
          <w:lang w:val="en-GB"/>
        </w:rPr>
        <w:t xml:space="preserve">All goods purchased under the </w:t>
      </w:r>
      <w:r w:rsidR="00E806A3">
        <w:rPr>
          <w:rFonts w:ascii="Times New Roman" w:hAnsi="Times New Roman"/>
          <w:b w:val="0"/>
          <w:sz w:val="22"/>
          <w:szCs w:val="22"/>
          <w:lang w:val="en-GB"/>
        </w:rPr>
        <w:t>c</w:t>
      </w:r>
      <w:r w:rsidRPr="00C9743A">
        <w:rPr>
          <w:rFonts w:ascii="Times New Roman" w:hAnsi="Times New Roman"/>
          <w:b w:val="0"/>
          <w:sz w:val="22"/>
          <w:szCs w:val="22"/>
          <w:lang w:val="en-GB"/>
        </w:rPr>
        <w:t xml:space="preserve">ontract must originate in </w:t>
      </w:r>
      <w:r w:rsidR="009E24C9" w:rsidRPr="00C9743A">
        <w:rPr>
          <w:rFonts w:ascii="Times New Roman" w:hAnsi="Times New Roman"/>
          <w:b w:val="0"/>
          <w:sz w:val="22"/>
          <w:szCs w:val="22"/>
          <w:lang w:val="en-GB"/>
        </w:rPr>
        <w:t xml:space="preserve">any </w:t>
      </w:r>
      <w:r w:rsidR="009E24C9" w:rsidRPr="00B52397">
        <w:rPr>
          <w:rFonts w:ascii="Times New Roman" w:hAnsi="Times New Roman"/>
          <w:b w:val="0"/>
          <w:sz w:val="22"/>
          <w:szCs w:val="22"/>
          <w:lang w:val="en-GB"/>
        </w:rPr>
        <w:t xml:space="preserve">eligible source country as defined in </w:t>
      </w:r>
      <w:r w:rsidR="00A45B08">
        <w:rPr>
          <w:rFonts w:ascii="Times New Roman" w:hAnsi="Times New Roman"/>
          <w:b w:val="0"/>
          <w:sz w:val="22"/>
          <w:szCs w:val="22"/>
          <w:lang w:val="en-GB"/>
        </w:rPr>
        <w:t>INTERREG IPA CBC programme Greece-Republic of North Macedonia 2014-2020</w:t>
      </w:r>
      <w:r w:rsidRPr="00B52397">
        <w:rPr>
          <w:rFonts w:ascii="Times New Roman" w:hAnsi="Times New Roman"/>
          <w:b w:val="0"/>
          <w:sz w:val="22"/>
          <w:szCs w:val="22"/>
          <w:lang w:val="en-GB"/>
        </w:rPr>
        <w:t>.</w:t>
      </w:r>
      <w:r w:rsidR="00B52397">
        <w:rPr>
          <w:rFonts w:ascii="Times New Roman" w:hAnsi="Times New Roman"/>
          <w:b w:val="0"/>
          <w:sz w:val="22"/>
          <w:szCs w:val="22"/>
          <w:lang w:val="en-GB"/>
        </w:rPr>
        <w:t xml:space="preserve"> </w:t>
      </w:r>
      <w:r w:rsidR="00B52397" w:rsidRPr="00CA6498">
        <w:rPr>
          <w:rFonts w:ascii="Times New Roman" w:hAnsi="Times New Roman"/>
          <w:b w:val="0"/>
          <w:sz w:val="22"/>
          <w:szCs w:val="22"/>
          <w:lang w:val="en-GB"/>
        </w:rPr>
        <w:t xml:space="preserve">However, the goods to be purchased may originate from any country, whenever the total price of the estimated quantity of those goods, as reflected in a separate item of the </w:t>
      </w:r>
      <w:r w:rsidR="00E806A3">
        <w:rPr>
          <w:rFonts w:ascii="Times New Roman" w:hAnsi="Times New Roman"/>
          <w:b w:val="0"/>
          <w:sz w:val="22"/>
          <w:szCs w:val="22"/>
          <w:lang w:val="en-GB"/>
        </w:rPr>
        <w:t>b</w:t>
      </w:r>
      <w:r w:rsidR="00B52397" w:rsidRPr="00CA6498">
        <w:rPr>
          <w:rFonts w:ascii="Times New Roman" w:hAnsi="Times New Roman"/>
          <w:b w:val="0"/>
          <w:sz w:val="22"/>
          <w:szCs w:val="22"/>
          <w:lang w:val="en-GB"/>
        </w:rPr>
        <w:t xml:space="preserve">reakdown of the </w:t>
      </w:r>
      <w:r w:rsidR="00E806A3">
        <w:rPr>
          <w:rFonts w:ascii="Times New Roman" w:hAnsi="Times New Roman"/>
          <w:b w:val="0"/>
          <w:sz w:val="22"/>
          <w:szCs w:val="22"/>
          <w:lang w:val="en-GB"/>
        </w:rPr>
        <w:t>l</w:t>
      </w:r>
      <w:r w:rsidR="00B52397" w:rsidRPr="00CA6498">
        <w:rPr>
          <w:rFonts w:ascii="Times New Roman" w:hAnsi="Times New Roman"/>
          <w:b w:val="0"/>
          <w:sz w:val="22"/>
          <w:szCs w:val="22"/>
          <w:lang w:val="en-GB"/>
        </w:rPr>
        <w:t xml:space="preserve">ump-sum </w:t>
      </w:r>
      <w:r w:rsidR="00E806A3">
        <w:rPr>
          <w:rFonts w:ascii="Times New Roman" w:hAnsi="Times New Roman"/>
          <w:b w:val="0"/>
          <w:sz w:val="22"/>
          <w:szCs w:val="22"/>
          <w:lang w:val="en-GB"/>
        </w:rPr>
        <w:t>p</w:t>
      </w:r>
      <w:r w:rsidR="00B52397" w:rsidRPr="00CA6498">
        <w:rPr>
          <w:rFonts w:ascii="Times New Roman" w:hAnsi="Times New Roman"/>
          <w:b w:val="0"/>
          <w:sz w:val="22"/>
          <w:szCs w:val="22"/>
          <w:lang w:val="en-GB"/>
        </w:rPr>
        <w:t xml:space="preserve">rice (Volume 4.2.3) is below </w:t>
      </w:r>
      <w:r w:rsidR="00E806A3">
        <w:rPr>
          <w:rFonts w:ascii="Times New Roman" w:hAnsi="Times New Roman"/>
          <w:b w:val="0"/>
          <w:sz w:val="22"/>
          <w:szCs w:val="22"/>
          <w:lang w:val="en-GB"/>
        </w:rPr>
        <w:t>EUR </w:t>
      </w:r>
      <w:r w:rsidR="00B52397" w:rsidRPr="00CA6498">
        <w:rPr>
          <w:rFonts w:ascii="Times New Roman" w:hAnsi="Times New Roman"/>
          <w:b w:val="0"/>
          <w:sz w:val="22"/>
          <w:szCs w:val="22"/>
          <w:lang w:val="en-GB"/>
        </w:rPr>
        <w:t>100</w:t>
      </w:r>
      <w:r w:rsidR="00E806A3">
        <w:rPr>
          <w:rFonts w:ascii="Times New Roman" w:hAnsi="Times New Roman"/>
          <w:b w:val="0"/>
          <w:sz w:val="22"/>
          <w:szCs w:val="22"/>
          <w:lang w:val="en-GB"/>
        </w:rPr>
        <w:t> </w:t>
      </w:r>
      <w:r w:rsidR="00B52397" w:rsidRPr="00CA6498">
        <w:rPr>
          <w:rFonts w:ascii="Times New Roman" w:hAnsi="Times New Roman"/>
          <w:b w:val="0"/>
          <w:sz w:val="22"/>
          <w:szCs w:val="22"/>
          <w:lang w:val="en-GB"/>
        </w:rPr>
        <w:t xml:space="preserve">000. A category of similar goods to be purchased shall not be broken down over more than 1 item of the </w:t>
      </w:r>
      <w:r w:rsidR="00E806A3">
        <w:rPr>
          <w:rFonts w:ascii="Times New Roman" w:hAnsi="Times New Roman"/>
          <w:b w:val="0"/>
          <w:sz w:val="22"/>
          <w:szCs w:val="22"/>
          <w:lang w:val="en-GB"/>
        </w:rPr>
        <w:t>b</w:t>
      </w:r>
      <w:r w:rsidR="00B52397" w:rsidRPr="00CA6498">
        <w:rPr>
          <w:rFonts w:ascii="Times New Roman" w:hAnsi="Times New Roman"/>
          <w:b w:val="0"/>
          <w:sz w:val="22"/>
          <w:szCs w:val="22"/>
          <w:lang w:val="en-GB"/>
        </w:rPr>
        <w:t xml:space="preserve">reakdown of the </w:t>
      </w:r>
      <w:r w:rsidR="00E806A3">
        <w:rPr>
          <w:rFonts w:ascii="Times New Roman" w:hAnsi="Times New Roman"/>
          <w:b w:val="0"/>
          <w:sz w:val="22"/>
          <w:szCs w:val="22"/>
          <w:lang w:val="en-GB"/>
        </w:rPr>
        <w:t>l</w:t>
      </w:r>
      <w:r w:rsidR="00B52397" w:rsidRPr="00CA6498">
        <w:rPr>
          <w:rFonts w:ascii="Times New Roman" w:hAnsi="Times New Roman"/>
          <w:b w:val="0"/>
          <w:sz w:val="22"/>
          <w:szCs w:val="22"/>
          <w:lang w:val="en-GB"/>
        </w:rPr>
        <w:t xml:space="preserve">ump-sum </w:t>
      </w:r>
      <w:r w:rsidR="00E806A3">
        <w:rPr>
          <w:rFonts w:ascii="Times New Roman" w:hAnsi="Times New Roman"/>
          <w:b w:val="0"/>
          <w:sz w:val="22"/>
          <w:szCs w:val="22"/>
          <w:lang w:val="en-GB"/>
        </w:rPr>
        <w:t>p</w:t>
      </w:r>
      <w:r w:rsidR="00B52397" w:rsidRPr="00CA6498">
        <w:rPr>
          <w:rFonts w:ascii="Times New Roman" w:hAnsi="Times New Roman"/>
          <w:b w:val="0"/>
          <w:sz w:val="22"/>
          <w:szCs w:val="22"/>
          <w:lang w:val="en-GB"/>
        </w:rPr>
        <w:t>rice (Volume 4.2.3)]</w:t>
      </w:r>
      <w:r w:rsidR="00B52397" w:rsidRPr="00B52397">
        <w:rPr>
          <w:rFonts w:ascii="Times New Roman" w:hAnsi="Times New Roman"/>
          <w:b w:val="0"/>
          <w:sz w:val="22"/>
          <w:szCs w:val="22"/>
          <w:lang w:val="en-GB"/>
        </w:rPr>
        <w:t xml:space="preserve">  </w:t>
      </w:r>
    </w:p>
    <w:p w:rsidR="001050EE" w:rsidRPr="000A06F9" w:rsidRDefault="001050EE" w:rsidP="00CA6498">
      <w:pPr>
        <w:pStyle w:val="Heading2"/>
        <w:keepNext w:val="0"/>
        <w:numPr>
          <w:ilvl w:val="1"/>
          <w:numId w:val="0"/>
        </w:numPr>
        <w:spacing w:before="120" w:after="120"/>
        <w:ind w:left="1276"/>
        <w:rPr>
          <w:rFonts w:ascii="Times New Roman" w:hAnsi="Times New Roman"/>
          <w:b w:val="0"/>
          <w:sz w:val="22"/>
          <w:szCs w:val="22"/>
          <w:lang w:val="en-GB"/>
        </w:rPr>
      </w:pPr>
      <w:r w:rsidRPr="00B52397">
        <w:rPr>
          <w:rFonts w:ascii="Times New Roman" w:hAnsi="Times New Roman"/>
          <w:b w:val="0"/>
          <w:sz w:val="22"/>
          <w:szCs w:val="22"/>
          <w:lang w:val="en-GB"/>
        </w:rPr>
        <w:t xml:space="preserve">For these purposes, </w:t>
      </w:r>
      <w:r w:rsidR="00E725FE" w:rsidRPr="00B52397">
        <w:rPr>
          <w:rFonts w:ascii="Times New Roman" w:hAnsi="Times New Roman"/>
          <w:b w:val="0"/>
          <w:sz w:val="22"/>
          <w:szCs w:val="22"/>
          <w:lang w:val="en-GB"/>
        </w:rPr>
        <w:t>‘</w:t>
      </w:r>
      <w:r w:rsidRPr="00B52397">
        <w:rPr>
          <w:rFonts w:ascii="Times New Roman" w:hAnsi="Times New Roman"/>
          <w:b w:val="0"/>
          <w:sz w:val="22"/>
          <w:szCs w:val="22"/>
          <w:lang w:val="en-GB"/>
        </w:rPr>
        <w:t>origin</w:t>
      </w:r>
      <w:r w:rsidR="00E725FE" w:rsidRPr="00B52397">
        <w:rPr>
          <w:rFonts w:ascii="Times New Roman" w:hAnsi="Times New Roman"/>
          <w:b w:val="0"/>
          <w:sz w:val="22"/>
          <w:szCs w:val="22"/>
          <w:lang w:val="en-GB"/>
        </w:rPr>
        <w:t>’</w:t>
      </w:r>
      <w:r w:rsidRPr="00B52397">
        <w:rPr>
          <w:rFonts w:ascii="Times New Roman" w:hAnsi="Times New Roman"/>
          <w:b w:val="0"/>
          <w:sz w:val="22"/>
          <w:szCs w:val="22"/>
          <w:lang w:val="en-GB"/>
        </w:rPr>
        <w:t xml:space="preserve"> means the place where the goods are mined, grown, produced or manufactured and/or from which services are provided. </w:t>
      </w:r>
      <w:r w:rsidRPr="000A06F9">
        <w:rPr>
          <w:rFonts w:ascii="Times New Roman" w:hAnsi="Times New Roman"/>
          <w:b w:val="0"/>
          <w:sz w:val="22"/>
          <w:szCs w:val="22"/>
          <w:lang w:val="en-GB"/>
        </w:rPr>
        <w:t xml:space="preserve">The origin of the goods must be determined according to the EU Customs Code or the </w:t>
      </w:r>
      <w:r w:rsidR="009639E9" w:rsidRPr="000A06F9">
        <w:rPr>
          <w:rFonts w:ascii="Times New Roman" w:hAnsi="Times New Roman"/>
          <w:b w:val="0"/>
          <w:sz w:val="22"/>
          <w:szCs w:val="22"/>
          <w:lang w:val="en-GB"/>
        </w:rPr>
        <w:t>applicable</w:t>
      </w:r>
      <w:r w:rsidRPr="000A06F9">
        <w:rPr>
          <w:rFonts w:ascii="Times New Roman" w:hAnsi="Times New Roman"/>
          <w:b w:val="0"/>
          <w:sz w:val="22"/>
          <w:szCs w:val="22"/>
          <w:lang w:val="en-GB"/>
        </w:rPr>
        <w:t xml:space="preserve"> international agreement.</w:t>
      </w:r>
    </w:p>
    <w:p w:rsidR="001050EE" w:rsidRDefault="001050EE" w:rsidP="00A12DBD">
      <w:pPr>
        <w:spacing w:after="120"/>
        <w:ind w:left="1276"/>
        <w:jc w:val="both"/>
        <w:rPr>
          <w:sz w:val="22"/>
          <w:szCs w:val="22"/>
        </w:rPr>
      </w:pPr>
      <w:r w:rsidRPr="00E725FE">
        <w:rPr>
          <w:sz w:val="22"/>
          <w:szCs w:val="22"/>
        </w:rPr>
        <w:t xml:space="preserve">When importing goods, any change in the specified origin must be pointed out to the project </w:t>
      </w:r>
      <w:r w:rsidR="00E806A3">
        <w:rPr>
          <w:sz w:val="22"/>
          <w:szCs w:val="22"/>
        </w:rPr>
        <w:t>s</w:t>
      </w:r>
      <w:r w:rsidRPr="00E725FE">
        <w:rPr>
          <w:sz w:val="22"/>
          <w:szCs w:val="22"/>
        </w:rPr>
        <w:t>upervisor and approved by him.</w:t>
      </w:r>
    </w:p>
    <w:p w:rsidR="001050EE" w:rsidRPr="00A12DBD" w:rsidRDefault="001050EE" w:rsidP="00A12DBD">
      <w:pPr>
        <w:spacing w:before="120" w:after="120"/>
        <w:ind w:left="1276" w:hanging="709"/>
        <w:jc w:val="both"/>
        <w:rPr>
          <w:sz w:val="22"/>
          <w:szCs w:val="22"/>
        </w:rPr>
      </w:pPr>
      <w:r w:rsidRPr="00A12DBD">
        <w:rPr>
          <w:bCs/>
          <w:sz w:val="22"/>
          <w:szCs w:val="22"/>
        </w:rPr>
        <w:t>40.2</w:t>
      </w:r>
      <w:r w:rsidRPr="00A12DBD">
        <w:rPr>
          <w:bCs/>
          <w:sz w:val="22"/>
          <w:szCs w:val="22"/>
        </w:rPr>
        <w:tab/>
      </w:r>
      <w:r w:rsidRPr="00A12DBD">
        <w:rPr>
          <w:sz w:val="22"/>
          <w:szCs w:val="22"/>
        </w:rPr>
        <w:t>The works and the objects, appliances, equipment or materials used in thei</w:t>
      </w:r>
      <w:r w:rsidR="00E54837">
        <w:rPr>
          <w:sz w:val="22"/>
          <w:szCs w:val="22"/>
        </w:rPr>
        <w:t>r construction must comply with lefislation and standards in force in Republic of North Macedonia.</w:t>
      </w:r>
    </w:p>
    <w:p w:rsidR="001050EE" w:rsidRPr="00A12DBD" w:rsidRDefault="001050EE" w:rsidP="00A12DBD">
      <w:pPr>
        <w:spacing w:before="120" w:after="120"/>
        <w:ind w:left="1276" w:hanging="709"/>
        <w:jc w:val="both"/>
        <w:rPr>
          <w:bCs/>
          <w:sz w:val="22"/>
          <w:szCs w:val="22"/>
        </w:rPr>
      </w:pPr>
      <w:r w:rsidRPr="00A12DBD">
        <w:rPr>
          <w:bCs/>
          <w:sz w:val="22"/>
          <w:szCs w:val="22"/>
        </w:rPr>
        <w:t>40.3</w:t>
      </w:r>
      <w:r w:rsidR="00E54837">
        <w:rPr>
          <w:sz w:val="22"/>
          <w:szCs w:val="22"/>
        </w:rPr>
        <w:tab/>
      </w:r>
      <w:r w:rsidR="00E54837" w:rsidRPr="00E54837">
        <w:rPr>
          <w:sz w:val="22"/>
          <w:szCs w:val="22"/>
        </w:rPr>
        <w:t>P</w:t>
      </w:r>
      <w:r w:rsidRPr="00E54837">
        <w:rPr>
          <w:sz w:val="22"/>
          <w:szCs w:val="22"/>
        </w:rPr>
        <w:t xml:space="preserve">reliminary technical acceptance is </w:t>
      </w:r>
      <w:r w:rsidR="00E54837" w:rsidRPr="00E54837">
        <w:rPr>
          <w:sz w:val="22"/>
          <w:szCs w:val="22"/>
        </w:rPr>
        <w:t>not necessary .</w:t>
      </w:r>
    </w:p>
    <w:p w:rsidR="001050EE" w:rsidRPr="00116CA6" w:rsidRDefault="001050EE" w:rsidP="00116CA6">
      <w:pPr>
        <w:spacing w:before="240"/>
        <w:ind w:left="1276" w:hanging="1276"/>
        <w:jc w:val="both"/>
        <w:rPr>
          <w:b/>
          <w:szCs w:val="24"/>
        </w:rPr>
      </w:pPr>
      <w:bookmarkStart w:id="20" w:name="_Toc76894437"/>
      <w:r w:rsidRPr="00116CA6">
        <w:rPr>
          <w:b/>
          <w:szCs w:val="24"/>
        </w:rPr>
        <w:t>Article 43</w:t>
      </w:r>
      <w:r w:rsidRPr="00116CA6">
        <w:rPr>
          <w:b/>
          <w:szCs w:val="24"/>
        </w:rPr>
        <w:tab/>
        <w:t>Ownership of plant and materials</w:t>
      </w:r>
      <w:bookmarkEnd w:id="20"/>
    </w:p>
    <w:p w:rsidR="00DD5312" w:rsidRDefault="001050EE" w:rsidP="00A12DBD">
      <w:pPr>
        <w:spacing w:before="120" w:after="120"/>
        <w:ind w:left="1276" w:hanging="709"/>
        <w:jc w:val="both"/>
        <w:rPr>
          <w:sz w:val="22"/>
          <w:szCs w:val="22"/>
          <w:highlight w:val="yellow"/>
        </w:rPr>
      </w:pPr>
      <w:r w:rsidRPr="00A12DBD">
        <w:rPr>
          <w:bCs/>
          <w:sz w:val="22"/>
          <w:szCs w:val="22"/>
        </w:rPr>
        <w:lastRenderedPageBreak/>
        <w:t>43.2</w:t>
      </w:r>
      <w:r w:rsidRPr="00A12DBD">
        <w:rPr>
          <w:bCs/>
          <w:sz w:val="22"/>
          <w:szCs w:val="22"/>
        </w:rPr>
        <w:tab/>
      </w:r>
      <w:r w:rsidR="00DD5312" w:rsidRPr="00DD5312">
        <w:rPr>
          <w:bCs/>
          <w:sz w:val="22"/>
          <w:szCs w:val="22"/>
        </w:rPr>
        <w:t>T</w:t>
      </w:r>
      <w:r w:rsidRPr="00DD5312">
        <w:rPr>
          <w:sz w:val="22"/>
          <w:szCs w:val="22"/>
        </w:rPr>
        <w:t xml:space="preserve">he equipment, temporary structures, plant and materials on the site </w:t>
      </w:r>
      <w:r w:rsidR="00DD5312" w:rsidRPr="00DD5312">
        <w:rPr>
          <w:sz w:val="22"/>
          <w:szCs w:val="22"/>
        </w:rPr>
        <w:t xml:space="preserve">shall for the duration of the execution of the works, be vested in the </w:t>
      </w:r>
      <w:r w:rsidR="00E806A3">
        <w:rPr>
          <w:sz w:val="22"/>
          <w:szCs w:val="22"/>
        </w:rPr>
        <w:t>c</w:t>
      </w:r>
      <w:r w:rsidR="00DD5312" w:rsidRPr="00DD5312">
        <w:rPr>
          <w:sz w:val="22"/>
          <w:szCs w:val="22"/>
        </w:rPr>
        <w:t xml:space="preserve">ontracting </w:t>
      </w:r>
      <w:r w:rsidR="00E806A3">
        <w:rPr>
          <w:sz w:val="22"/>
          <w:szCs w:val="22"/>
        </w:rPr>
        <w:t>a</w:t>
      </w:r>
      <w:r w:rsidR="00DD5312" w:rsidRPr="00DD5312">
        <w:rPr>
          <w:sz w:val="22"/>
          <w:szCs w:val="22"/>
        </w:rPr>
        <w:t>uthority.</w:t>
      </w:r>
    </w:p>
    <w:p w:rsidR="001050EE" w:rsidRPr="00116CA6" w:rsidRDefault="001050EE" w:rsidP="00116CA6">
      <w:pPr>
        <w:spacing w:before="240"/>
        <w:ind w:left="1276" w:hanging="1276"/>
        <w:jc w:val="both"/>
        <w:rPr>
          <w:b/>
          <w:szCs w:val="24"/>
        </w:rPr>
      </w:pPr>
      <w:bookmarkStart w:id="21" w:name="_Toc76894438"/>
      <w:r w:rsidRPr="00116CA6">
        <w:rPr>
          <w:b/>
          <w:szCs w:val="24"/>
        </w:rPr>
        <w:t>Article 44:</w:t>
      </w:r>
      <w:r w:rsidRPr="00116CA6">
        <w:rPr>
          <w:b/>
          <w:szCs w:val="24"/>
        </w:rPr>
        <w:tab/>
        <w:t>General principles for payments</w:t>
      </w:r>
      <w:bookmarkEnd w:id="21"/>
    </w:p>
    <w:p w:rsidR="001050EE" w:rsidRPr="00A12DBD" w:rsidRDefault="001050EE" w:rsidP="00A12DBD">
      <w:pPr>
        <w:tabs>
          <w:tab w:val="right" w:pos="9885"/>
        </w:tabs>
        <w:spacing w:before="120" w:after="120"/>
        <w:ind w:left="1276" w:hanging="709"/>
        <w:jc w:val="both"/>
        <w:rPr>
          <w:sz w:val="22"/>
          <w:szCs w:val="22"/>
        </w:rPr>
      </w:pPr>
      <w:r w:rsidRPr="00A12DBD">
        <w:rPr>
          <w:bCs/>
          <w:sz w:val="22"/>
          <w:szCs w:val="22"/>
        </w:rPr>
        <w:t>44.1</w:t>
      </w:r>
      <w:r w:rsidRPr="00A12DBD">
        <w:rPr>
          <w:sz w:val="22"/>
          <w:szCs w:val="22"/>
        </w:rPr>
        <w:tab/>
        <w:t xml:space="preserve">Payments shall be made in </w:t>
      </w:r>
      <w:r w:rsidR="00E54837">
        <w:rPr>
          <w:sz w:val="22"/>
          <w:szCs w:val="22"/>
        </w:rPr>
        <w:t>MKD.</w:t>
      </w:r>
    </w:p>
    <w:p w:rsidR="001050EE" w:rsidRPr="00CA6498" w:rsidRDefault="001050EE" w:rsidP="00116CA6">
      <w:pPr>
        <w:spacing w:before="240"/>
        <w:ind w:left="1276" w:hanging="1276"/>
        <w:jc w:val="both"/>
        <w:rPr>
          <w:b/>
          <w:szCs w:val="24"/>
        </w:rPr>
      </w:pPr>
      <w:bookmarkStart w:id="22" w:name="_Toc76894441"/>
      <w:r w:rsidRPr="00CA6498">
        <w:rPr>
          <w:b/>
          <w:szCs w:val="24"/>
        </w:rPr>
        <w:t>Article 48</w:t>
      </w:r>
      <w:r w:rsidRPr="00CA6498">
        <w:rPr>
          <w:b/>
          <w:szCs w:val="24"/>
        </w:rPr>
        <w:tab/>
        <w:t>Price revision</w:t>
      </w:r>
      <w:bookmarkEnd w:id="22"/>
    </w:p>
    <w:p w:rsidR="001961E3" w:rsidRPr="00CA6498" w:rsidRDefault="001961E3" w:rsidP="001961E3">
      <w:pPr>
        <w:spacing w:before="120" w:after="60"/>
        <w:ind w:firstLine="720"/>
        <w:jc w:val="both"/>
        <w:rPr>
          <w:sz w:val="22"/>
          <w:szCs w:val="22"/>
        </w:rPr>
      </w:pPr>
      <w:r w:rsidRPr="00CA6498">
        <w:rPr>
          <w:sz w:val="22"/>
          <w:szCs w:val="22"/>
        </w:rPr>
        <w:t>48.1</w:t>
      </w:r>
      <w:r w:rsidRPr="00CA6498">
        <w:rPr>
          <w:sz w:val="22"/>
          <w:szCs w:val="22"/>
        </w:rPr>
        <w:tab/>
      </w:r>
      <w:r w:rsidR="00E11172" w:rsidRPr="00CA6498">
        <w:rPr>
          <w:sz w:val="22"/>
          <w:szCs w:val="22"/>
        </w:rPr>
        <w:t xml:space="preserve">Prices </w:t>
      </w:r>
      <w:r w:rsidRPr="00CA6498">
        <w:rPr>
          <w:sz w:val="22"/>
          <w:szCs w:val="22"/>
        </w:rPr>
        <w:t>are fixed and shall not be revised.</w:t>
      </w:r>
    </w:p>
    <w:p w:rsidR="001050EE" w:rsidRPr="00CA6498" w:rsidRDefault="001050EE" w:rsidP="00116CA6">
      <w:pPr>
        <w:spacing w:before="240"/>
        <w:ind w:left="1276" w:hanging="1276"/>
        <w:jc w:val="both"/>
        <w:rPr>
          <w:b/>
          <w:szCs w:val="24"/>
        </w:rPr>
      </w:pPr>
      <w:bookmarkStart w:id="23" w:name="_Toc76894442"/>
      <w:r w:rsidRPr="00CA6498">
        <w:rPr>
          <w:b/>
          <w:szCs w:val="24"/>
        </w:rPr>
        <w:t>Article 49</w:t>
      </w:r>
      <w:r w:rsidRPr="00CA6498">
        <w:rPr>
          <w:b/>
          <w:szCs w:val="24"/>
        </w:rPr>
        <w:tab/>
        <w:t>Measurement</w:t>
      </w:r>
      <w:bookmarkEnd w:id="23"/>
    </w:p>
    <w:p w:rsidR="007A05DD" w:rsidRPr="00CA6498" w:rsidRDefault="001050EE" w:rsidP="00A37F5E">
      <w:pPr>
        <w:spacing w:before="120" w:after="120"/>
        <w:ind w:left="1276" w:hanging="709"/>
        <w:jc w:val="both"/>
        <w:rPr>
          <w:sz w:val="22"/>
          <w:szCs w:val="22"/>
        </w:rPr>
      </w:pPr>
      <w:r w:rsidRPr="00CA6498">
        <w:rPr>
          <w:bCs/>
          <w:sz w:val="22"/>
          <w:szCs w:val="22"/>
        </w:rPr>
        <w:t>49.1</w:t>
      </w:r>
      <w:r w:rsidRPr="00CA6498">
        <w:rPr>
          <w:bCs/>
          <w:sz w:val="22"/>
          <w:szCs w:val="22"/>
        </w:rPr>
        <w:tab/>
      </w:r>
      <w:r w:rsidRPr="00CA6498">
        <w:rPr>
          <w:sz w:val="22"/>
          <w:szCs w:val="22"/>
        </w:rPr>
        <w:t>This is a lump</w:t>
      </w:r>
      <w:r w:rsidRPr="00CA6498">
        <w:rPr>
          <w:sz w:val="22"/>
          <w:szCs w:val="22"/>
        </w:rPr>
        <w:noBreakHyphen/>
        <w:t>sum contract.</w:t>
      </w:r>
      <w:r w:rsidR="001961E3" w:rsidRPr="00CA6498">
        <w:rPr>
          <w:sz w:val="22"/>
          <w:szCs w:val="22"/>
        </w:rPr>
        <w:t xml:space="preserve"> </w:t>
      </w:r>
    </w:p>
    <w:p w:rsidR="00A37F5E" w:rsidRPr="00CA6498" w:rsidRDefault="00852024" w:rsidP="007A05DD">
      <w:pPr>
        <w:spacing w:before="120" w:after="120"/>
        <w:ind w:left="1276"/>
        <w:jc w:val="both"/>
        <w:rPr>
          <w:sz w:val="22"/>
          <w:szCs w:val="22"/>
        </w:rPr>
      </w:pPr>
      <w:r w:rsidRPr="00CA6498">
        <w:rPr>
          <w:sz w:val="22"/>
          <w:szCs w:val="22"/>
        </w:rPr>
        <w:t xml:space="preserve">Under the conditions imposed by the </w:t>
      </w:r>
      <w:r w:rsidR="00B6292A">
        <w:rPr>
          <w:sz w:val="22"/>
          <w:szCs w:val="22"/>
        </w:rPr>
        <w:t>s</w:t>
      </w:r>
      <w:r w:rsidRPr="00CA6498">
        <w:rPr>
          <w:sz w:val="22"/>
          <w:szCs w:val="22"/>
        </w:rPr>
        <w:t xml:space="preserve">pecial </w:t>
      </w:r>
      <w:r w:rsidR="00B6292A">
        <w:rPr>
          <w:sz w:val="22"/>
          <w:szCs w:val="22"/>
        </w:rPr>
        <w:t>c</w:t>
      </w:r>
      <w:r w:rsidRPr="00CA6498">
        <w:rPr>
          <w:sz w:val="22"/>
          <w:szCs w:val="22"/>
        </w:rPr>
        <w:t xml:space="preserve">onditions and </w:t>
      </w:r>
      <w:r w:rsidR="00B6292A">
        <w:rPr>
          <w:sz w:val="22"/>
          <w:szCs w:val="22"/>
        </w:rPr>
        <w:t>g</w:t>
      </w:r>
      <w:r w:rsidRPr="00CA6498">
        <w:rPr>
          <w:sz w:val="22"/>
          <w:szCs w:val="22"/>
        </w:rPr>
        <w:t xml:space="preserve">eneral </w:t>
      </w:r>
      <w:r w:rsidR="00B6292A">
        <w:rPr>
          <w:sz w:val="22"/>
          <w:szCs w:val="22"/>
        </w:rPr>
        <w:t>c</w:t>
      </w:r>
      <w:r w:rsidRPr="00CA6498">
        <w:rPr>
          <w:sz w:val="22"/>
          <w:szCs w:val="22"/>
        </w:rPr>
        <w:t>onditions, the</w:t>
      </w:r>
      <w:r w:rsidR="001050EE" w:rsidRPr="00CA6498">
        <w:rPr>
          <w:sz w:val="22"/>
          <w:szCs w:val="22"/>
        </w:rPr>
        <w:t xml:space="preserve"> amounts due shall be </w:t>
      </w:r>
      <w:r w:rsidR="00252888" w:rsidRPr="00CA6498">
        <w:rPr>
          <w:sz w:val="22"/>
          <w:szCs w:val="22"/>
        </w:rPr>
        <w:t>ca</w:t>
      </w:r>
      <w:r w:rsidR="00A37F5E" w:rsidRPr="00CA6498">
        <w:rPr>
          <w:sz w:val="22"/>
          <w:szCs w:val="22"/>
        </w:rPr>
        <w:t>lculated through the following tranches</w:t>
      </w:r>
      <w:r w:rsidR="007A05DD" w:rsidRPr="00CA6498">
        <w:rPr>
          <w:sz w:val="22"/>
          <w:szCs w:val="22"/>
        </w:rPr>
        <w:t>, expressed as percentage of the contract price:</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276"/>
        <w:gridCol w:w="2552"/>
        <w:gridCol w:w="3890"/>
      </w:tblGrid>
      <w:tr w:rsidR="00A44D93" w:rsidRPr="00CA6498" w:rsidTr="00CA6498">
        <w:tc>
          <w:tcPr>
            <w:tcW w:w="533" w:type="dxa"/>
            <w:shd w:val="clear" w:color="auto" w:fill="auto"/>
          </w:tcPr>
          <w:p w:rsidR="00A44D93" w:rsidRPr="00CA6498" w:rsidRDefault="00A44D93" w:rsidP="005967FA">
            <w:pPr>
              <w:spacing w:before="120" w:after="120"/>
              <w:jc w:val="center"/>
              <w:rPr>
                <w:b/>
                <w:sz w:val="22"/>
                <w:szCs w:val="22"/>
              </w:rPr>
            </w:pPr>
          </w:p>
        </w:tc>
        <w:tc>
          <w:tcPr>
            <w:tcW w:w="1276" w:type="dxa"/>
            <w:shd w:val="clear" w:color="auto" w:fill="auto"/>
          </w:tcPr>
          <w:p w:rsidR="00A44D93" w:rsidRPr="00CA6498" w:rsidRDefault="00A44D93" w:rsidP="005967FA">
            <w:pPr>
              <w:spacing w:before="120" w:after="120"/>
              <w:jc w:val="center"/>
              <w:rPr>
                <w:b/>
                <w:sz w:val="22"/>
                <w:szCs w:val="22"/>
              </w:rPr>
            </w:pPr>
            <w:r w:rsidRPr="00CA6498">
              <w:rPr>
                <w:b/>
                <w:sz w:val="22"/>
                <w:szCs w:val="22"/>
              </w:rPr>
              <w:t>Percentage</w:t>
            </w:r>
          </w:p>
        </w:tc>
        <w:tc>
          <w:tcPr>
            <w:tcW w:w="2552" w:type="dxa"/>
            <w:shd w:val="clear" w:color="auto" w:fill="auto"/>
          </w:tcPr>
          <w:p w:rsidR="00A44D93" w:rsidRPr="00CA6498" w:rsidRDefault="00A44D93" w:rsidP="005967FA">
            <w:pPr>
              <w:spacing w:before="120" w:after="120"/>
              <w:jc w:val="center"/>
              <w:rPr>
                <w:b/>
                <w:sz w:val="22"/>
                <w:szCs w:val="22"/>
              </w:rPr>
            </w:pPr>
            <w:r w:rsidRPr="00CA6498">
              <w:rPr>
                <w:b/>
                <w:sz w:val="22"/>
                <w:szCs w:val="22"/>
              </w:rPr>
              <w:t>Nature</w:t>
            </w:r>
          </w:p>
        </w:tc>
        <w:tc>
          <w:tcPr>
            <w:tcW w:w="3890" w:type="dxa"/>
            <w:shd w:val="clear" w:color="auto" w:fill="auto"/>
          </w:tcPr>
          <w:p w:rsidR="00A44D93" w:rsidRPr="00CA6498" w:rsidRDefault="00A44D93" w:rsidP="005967FA">
            <w:pPr>
              <w:spacing w:before="120" w:after="120"/>
              <w:jc w:val="center"/>
              <w:rPr>
                <w:b/>
                <w:sz w:val="22"/>
                <w:szCs w:val="22"/>
              </w:rPr>
            </w:pPr>
            <w:r w:rsidRPr="00CA6498">
              <w:rPr>
                <w:b/>
                <w:sz w:val="22"/>
                <w:szCs w:val="22"/>
              </w:rPr>
              <w:t>Timing</w:t>
            </w:r>
          </w:p>
        </w:tc>
      </w:tr>
      <w:tr w:rsidR="00B80DBA" w:rsidRPr="00CA6498" w:rsidTr="00CA6498">
        <w:tc>
          <w:tcPr>
            <w:tcW w:w="533" w:type="dxa"/>
            <w:shd w:val="clear" w:color="auto" w:fill="auto"/>
          </w:tcPr>
          <w:p w:rsidR="00B80DBA" w:rsidRPr="00CA6498" w:rsidRDefault="00B80DBA" w:rsidP="005967FA">
            <w:pPr>
              <w:spacing w:before="120" w:after="120"/>
              <w:jc w:val="both"/>
              <w:rPr>
                <w:sz w:val="22"/>
                <w:szCs w:val="22"/>
              </w:rPr>
            </w:pPr>
            <w:r w:rsidRPr="00CA6498">
              <w:rPr>
                <w:sz w:val="22"/>
                <w:szCs w:val="22"/>
              </w:rPr>
              <w:t>1.</w:t>
            </w:r>
          </w:p>
        </w:tc>
        <w:tc>
          <w:tcPr>
            <w:tcW w:w="1276" w:type="dxa"/>
            <w:shd w:val="clear" w:color="auto" w:fill="auto"/>
          </w:tcPr>
          <w:p w:rsidR="00B80DBA" w:rsidRPr="00CA6498" w:rsidRDefault="00B80DBA" w:rsidP="00E937A1">
            <w:pPr>
              <w:spacing w:before="120" w:after="120"/>
              <w:jc w:val="center"/>
              <w:rPr>
                <w:sz w:val="22"/>
                <w:szCs w:val="22"/>
              </w:rPr>
            </w:pPr>
            <w:r>
              <w:rPr>
                <w:sz w:val="22"/>
                <w:szCs w:val="22"/>
              </w:rPr>
              <w:t xml:space="preserve">  50</w:t>
            </w:r>
            <w:r w:rsidRPr="00CA6498">
              <w:rPr>
                <w:sz w:val="22"/>
                <w:szCs w:val="22"/>
              </w:rPr>
              <w:t>%</w:t>
            </w:r>
          </w:p>
        </w:tc>
        <w:tc>
          <w:tcPr>
            <w:tcW w:w="2552" w:type="dxa"/>
            <w:shd w:val="clear" w:color="auto" w:fill="auto"/>
          </w:tcPr>
          <w:p w:rsidR="00B80DBA" w:rsidRPr="00CA6498" w:rsidRDefault="00B80DBA" w:rsidP="00E937A1">
            <w:pPr>
              <w:spacing w:before="120" w:after="120"/>
              <w:jc w:val="both"/>
              <w:rPr>
                <w:sz w:val="22"/>
                <w:szCs w:val="22"/>
              </w:rPr>
            </w:pPr>
            <w:r w:rsidRPr="00CA6498">
              <w:rPr>
                <w:sz w:val="22"/>
                <w:szCs w:val="22"/>
              </w:rPr>
              <w:t>Interim payment of Article 50</w:t>
            </w:r>
          </w:p>
        </w:tc>
        <w:tc>
          <w:tcPr>
            <w:tcW w:w="3890" w:type="dxa"/>
            <w:shd w:val="clear" w:color="auto" w:fill="auto"/>
          </w:tcPr>
          <w:p w:rsidR="00B80DBA" w:rsidRPr="00CA6498" w:rsidRDefault="00B80DBA" w:rsidP="00E937A1">
            <w:pPr>
              <w:spacing w:before="120" w:after="120"/>
              <w:jc w:val="both"/>
              <w:rPr>
                <w:sz w:val="22"/>
                <w:szCs w:val="22"/>
              </w:rPr>
            </w:pPr>
            <w:r w:rsidRPr="00CA6498">
              <w:rPr>
                <w:sz w:val="22"/>
                <w:szCs w:val="22"/>
              </w:rPr>
              <w:t xml:space="preserve">After issuing of the </w:t>
            </w:r>
            <w:r>
              <w:rPr>
                <w:sz w:val="22"/>
                <w:szCs w:val="22"/>
              </w:rPr>
              <w:t>c</w:t>
            </w:r>
            <w:r w:rsidRPr="00CA6498">
              <w:rPr>
                <w:sz w:val="22"/>
                <w:szCs w:val="22"/>
              </w:rPr>
              <w:t>ertificate of provisional acceptance</w:t>
            </w:r>
          </w:p>
        </w:tc>
      </w:tr>
      <w:tr w:rsidR="00B80DBA" w:rsidRPr="005967FA" w:rsidTr="00CA6498">
        <w:tc>
          <w:tcPr>
            <w:tcW w:w="533" w:type="dxa"/>
            <w:shd w:val="clear" w:color="auto" w:fill="auto"/>
          </w:tcPr>
          <w:p w:rsidR="00B80DBA" w:rsidRPr="00CA6498" w:rsidRDefault="00B80DBA" w:rsidP="005967FA">
            <w:pPr>
              <w:spacing w:before="120" w:after="120"/>
              <w:jc w:val="both"/>
              <w:rPr>
                <w:sz w:val="22"/>
                <w:szCs w:val="22"/>
              </w:rPr>
            </w:pPr>
            <w:r w:rsidRPr="00CA6498">
              <w:rPr>
                <w:sz w:val="22"/>
                <w:szCs w:val="22"/>
              </w:rPr>
              <w:t>2.</w:t>
            </w:r>
          </w:p>
        </w:tc>
        <w:tc>
          <w:tcPr>
            <w:tcW w:w="1276" w:type="dxa"/>
            <w:shd w:val="clear" w:color="auto" w:fill="auto"/>
          </w:tcPr>
          <w:p w:rsidR="00B80DBA" w:rsidRPr="00CA6498" w:rsidRDefault="00B80DBA" w:rsidP="00E54837">
            <w:pPr>
              <w:spacing w:before="120" w:after="120"/>
              <w:jc w:val="center"/>
              <w:rPr>
                <w:sz w:val="22"/>
                <w:szCs w:val="22"/>
              </w:rPr>
            </w:pPr>
            <w:r>
              <w:rPr>
                <w:sz w:val="22"/>
                <w:szCs w:val="22"/>
              </w:rPr>
              <w:t>50</w:t>
            </w:r>
            <w:r w:rsidRPr="00CA6498">
              <w:rPr>
                <w:sz w:val="22"/>
                <w:szCs w:val="22"/>
              </w:rPr>
              <w:t>%</w:t>
            </w:r>
          </w:p>
        </w:tc>
        <w:tc>
          <w:tcPr>
            <w:tcW w:w="2552" w:type="dxa"/>
            <w:shd w:val="clear" w:color="auto" w:fill="auto"/>
          </w:tcPr>
          <w:p w:rsidR="00B80DBA" w:rsidRPr="00CA6498" w:rsidRDefault="00B80DBA" w:rsidP="005967FA">
            <w:pPr>
              <w:spacing w:before="120" w:after="120"/>
              <w:jc w:val="both"/>
              <w:rPr>
                <w:sz w:val="22"/>
                <w:szCs w:val="22"/>
              </w:rPr>
            </w:pPr>
            <w:r>
              <w:rPr>
                <w:sz w:val="22"/>
                <w:szCs w:val="22"/>
              </w:rPr>
              <w:t>Final</w:t>
            </w:r>
            <w:r w:rsidRPr="00CA6498">
              <w:rPr>
                <w:sz w:val="22"/>
                <w:szCs w:val="22"/>
              </w:rPr>
              <w:t xml:space="preserve"> payment of Article 50</w:t>
            </w:r>
          </w:p>
        </w:tc>
        <w:tc>
          <w:tcPr>
            <w:tcW w:w="3890" w:type="dxa"/>
            <w:shd w:val="clear" w:color="auto" w:fill="auto"/>
          </w:tcPr>
          <w:p w:rsidR="00B80DBA" w:rsidRPr="005967FA" w:rsidRDefault="00B80DBA" w:rsidP="007863B8">
            <w:pPr>
              <w:spacing w:before="120" w:after="120"/>
              <w:jc w:val="both"/>
              <w:rPr>
                <w:sz w:val="22"/>
                <w:szCs w:val="22"/>
              </w:rPr>
            </w:pPr>
            <w:r>
              <w:rPr>
                <w:sz w:val="22"/>
                <w:szCs w:val="22"/>
              </w:rPr>
              <w:t>In 60 days after interim pauyment</w:t>
            </w:r>
          </w:p>
          <w:p w:rsidR="00B80DBA" w:rsidRPr="005967FA" w:rsidRDefault="00B80DBA" w:rsidP="00215FF5">
            <w:pPr>
              <w:spacing w:before="120" w:after="120"/>
              <w:jc w:val="both"/>
              <w:rPr>
                <w:sz w:val="22"/>
                <w:szCs w:val="22"/>
              </w:rPr>
            </w:pPr>
          </w:p>
        </w:tc>
      </w:tr>
    </w:tbl>
    <w:p w:rsidR="001050EE" w:rsidRPr="00116CA6" w:rsidRDefault="001050EE" w:rsidP="00116CA6">
      <w:pPr>
        <w:spacing w:before="240"/>
        <w:ind w:left="1276" w:hanging="1276"/>
        <w:jc w:val="both"/>
        <w:rPr>
          <w:b/>
          <w:szCs w:val="24"/>
        </w:rPr>
      </w:pPr>
      <w:bookmarkStart w:id="24" w:name="_Toc76894443"/>
      <w:r w:rsidRPr="00116CA6">
        <w:rPr>
          <w:b/>
          <w:szCs w:val="24"/>
        </w:rPr>
        <w:t>Article 50</w:t>
      </w:r>
      <w:r w:rsidRPr="00116CA6">
        <w:rPr>
          <w:b/>
          <w:szCs w:val="24"/>
        </w:rPr>
        <w:tab/>
        <w:t>Interim payments</w:t>
      </w:r>
      <w:bookmarkEnd w:id="24"/>
    </w:p>
    <w:p w:rsidR="00BA692F" w:rsidRPr="00CA6498" w:rsidRDefault="001050EE" w:rsidP="00BA692F">
      <w:pPr>
        <w:spacing w:before="120" w:after="120"/>
        <w:ind w:left="1276" w:hanging="709"/>
        <w:jc w:val="both"/>
        <w:rPr>
          <w:bCs/>
          <w:sz w:val="22"/>
          <w:szCs w:val="22"/>
        </w:rPr>
      </w:pPr>
      <w:r w:rsidRPr="00CA6498">
        <w:rPr>
          <w:bCs/>
          <w:sz w:val="22"/>
          <w:szCs w:val="22"/>
        </w:rPr>
        <w:t>50.</w:t>
      </w:r>
      <w:r w:rsidR="00BA692F" w:rsidRPr="00CA6498">
        <w:rPr>
          <w:bCs/>
          <w:sz w:val="22"/>
          <w:szCs w:val="22"/>
        </w:rPr>
        <w:t>7</w:t>
      </w:r>
      <w:r w:rsidRPr="00CA6498">
        <w:rPr>
          <w:sz w:val="22"/>
          <w:szCs w:val="22"/>
        </w:rPr>
        <w:tab/>
      </w:r>
      <w:r w:rsidR="00BA692F" w:rsidRPr="00CA6498">
        <w:rPr>
          <w:bCs/>
          <w:sz w:val="22"/>
          <w:szCs w:val="22"/>
        </w:rPr>
        <w:t xml:space="preserve">The interim payments will be paid as determined in Article 49.1 of these </w:t>
      </w:r>
      <w:r w:rsidR="00B6292A">
        <w:rPr>
          <w:bCs/>
          <w:sz w:val="22"/>
          <w:szCs w:val="22"/>
        </w:rPr>
        <w:t>s</w:t>
      </w:r>
      <w:r w:rsidR="00BA692F" w:rsidRPr="00CA6498">
        <w:rPr>
          <w:bCs/>
          <w:sz w:val="22"/>
          <w:szCs w:val="22"/>
        </w:rPr>
        <w:t xml:space="preserve">pecial </w:t>
      </w:r>
      <w:r w:rsidR="00B6292A">
        <w:rPr>
          <w:bCs/>
          <w:sz w:val="22"/>
          <w:szCs w:val="22"/>
        </w:rPr>
        <w:t>c</w:t>
      </w:r>
      <w:r w:rsidR="00BA692F" w:rsidRPr="00CA6498">
        <w:rPr>
          <w:bCs/>
          <w:sz w:val="22"/>
          <w:szCs w:val="22"/>
        </w:rPr>
        <w:t>onditions.</w:t>
      </w:r>
    </w:p>
    <w:p w:rsidR="001050EE" w:rsidRPr="00116CA6" w:rsidRDefault="001050EE" w:rsidP="00CA6498">
      <w:pPr>
        <w:keepNext/>
        <w:spacing w:before="240"/>
        <w:ind w:left="1276" w:hanging="1276"/>
        <w:jc w:val="both"/>
        <w:rPr>
          <w:b/>
          <w:szCs w:val="24"/>
        </w:rPr>
      </w:pPr>
      <w:bookmarkStart w:id="25" w:name="_Toc76894448"/>
      <w:r w:rsidRPr="00116CA6">
        <w:rPr>
          <w:b/>
          <w:szCs w:val="24"/>
        </w:rPr>
        <w:t>Article 61</w:t>
      </w:r>
      <w:r w:rsidRPr="00116CA6">
        <w:rPr>
          <w:b/>
          <w:szCs w:val="24"/>
        </w:rPr>
        <w:tab/>
        <w:t>Defects liability</w:t>
      </w:r>
      <w:bookmarkEnd w:id="25"/>
    </w:p>
    <w:p w:rsidR="00401C44" w:rsidRPr="00851D16" w:rsidRDefault="009E24C9" w:rsidP="00851D16">
      <w:pPr>
        <w:spacing w:before="120" w:after="120"/>
        <w:ind w:left="1276" w:hanging="709"/>
        <w:jc w:val="both"/>
        <w:rPr>
          <w:sz w:val="22"/>
          <w:szCs w:val="22"/>
        </w:rPr>
      </w:pPr>
      <w:r w:rsidRPr="00851D16">
        <w:rPr>
          <w:sz w:val="22"/>
          <w:szCs w:val="22"/>
        </w:rPr>
        <w:t>61.1</w:t>
      </w:r>
      <w:r w:rsidRPr="00851D16">
        <w:rPr>
          <w:sz w:val="22"/>
          <w:szCs w:val="22"/>
        </w:rPr>
        <w:tab/>
      </w:r>
      <w:r w:rsidR="00401C44" w:rsidRPr="00851D16">
        <w:rPr>
          <w:sz w:val="22"/>
          <w:szCs w:val="22"/>
        </w:rPr>
        <w:t>T</w:t>
      </w:r>
      <w:r w:rsidRPr="00851D16">
        <w:rPr>
          <w:sz w:val="22"/>
          <w:szCs w:val="22"/>
        </w:rPr>
        <w:t xml:space="preserve">he defects liability period is defined as the period commencing on the date of provisional acceptance, during which the </w:t>
      </w:r>
      <w:r w:rsidR="00B6292A">
        <w:rPr>
          <w:sz w:val="22"/>
          <w:szCs w:val="22"/>
        </w:rPr>
        <w:t>c</w:t>
      </w:r>
      <w:r w:rsidRPr="00851D16">
        <w:rPr>
          <w:sz w:val="22"/>
          <w:szCs w:val="22"/>
        </w:rPr>
        <w:t xml:space="preserve">ontractor is required to make good any effect in, or damage to, any part of the work which may appear or occur during this period as notify by the </w:t>
      </w:r>
      <w:r w:rsidR="00B6292A">
        <w:rPr>
          <w:sz w:val="22"/>
          <w:szCs w:val="22"/>
        </w:rPr>
        <w:t>s</w:t>
      </w:r>
      <w:r w:rsidRPr="00851D16">
        <w:rPr>
          <w:sz w:val="22"/>
          <w:szCs w:val="22"/>
        </w:rPr>
        <w:t xml:space="preserve">upervisor or the </w:t>
      </w:r>
      <w:r w:rsidR="00B6292A">
        <w:rPr>
          <w:sz w:val="22"/>
          <w:szCs w:val="22"/>
        </w:rPr>
        <w:t>c</w:t>
      </w:r>
      <w:r w:rsidRPr="00851D16">
        <w:rPr>
          <w:sz w:val="22"/>
          <w:szCs w:val="22"/>
        </w:rPr>
        <w:t xml:space="preserve">ontracting </w:t>
      </w:r>
      <w:r w:rsidR="00B6292A">
        <w:rPr>
          <w:sz w:val="22"/>
          <w:szCs w:val="22"/>
        </w:rPr>
        <w:t>a</w:t>
      </w:r>
      <w:r w:rsidRPr="00851D16">
        <w:rPr>
          <w:sz w:val="22"/>
          <w:szCs w:val="22"/>
        </w:rPr>
        <w:t xml:space="preserve">uthority. The rights and obligations of the parties with regard to this defects liability period are laid down in Article 61 of the </w:t>
      </w:r>
      <w:r w:rsidR="00B6292A">
        <w:rPr>
          <w:sz w:val="22"/>
          <w:szCs w:val="22"/>
        </w:rPr>
        <w:t>g</w:t>
      </w:r>
      <w:r w:rsidRPr="00851D16">
        <w:rPr>
          <w:sz w:val="22"/>
          <w:szCs w:val="22"/>
        </w:rPr>
        <w:t xml:space="preserve">eneral </w:t>
      </w:r>
      <w:r w:rsidR="00B6292A">
        <w:rPr>
          <w:sz w:val="22"/>
          <w:szCs w:val="22"/>
        </w:rPr>
        <w:t>c</w:t>
      </w:r>
      <w:r w:rsidRPr="00851D16">
        <w:rPr>
          <w:sz w:val="22"/>
          <w:szCs w:val="22"/>
        </w:rPr>
        <w:t>onditions.</w:t>
      </w:r>
      <w:r w:rsidR="00401C44" w:rsidRPr="00851D16">
        <w:rPr>
          <w:sz w:val="22"/>
          <w:szCs w:val="22"/>
        </w:rPr>
        <w:t xml:space="preserve"> </w:t>
      </w:r>
    </w:p>
    <w:p w:rsidR="001050EE" w:rsidRPr="00116CA6" w:rsidRDefault="001050EE" w:rsidP="00116CA6">
      <w:pPr>
        <w:spacing w:before="240"/>
        <w:ind w:left="1276" w:hanging="1276"/>
        <w:jc w:val="both"/>
        <w:rPr>
          <w:b/>
          <w:szCs w:val="24"/>
        </w:rPr>
      </w:pPr>
      <w:bookmarkStart w:id="26" w:name="_Toc76894451"/>
      <w:r w:rsidRPr="00116CA6">
        <w:rPr>
          <w:b/>
          <w:szCs w:val="24"/>
        </w:rPr>
        <w:t>Article 68</w:t>
      </w:r>
      <w:r w:rsidRPr="00116CA6">
        <w:rPr>
          <w:b/>
          <w:szCs w:val="24"/>
        </w:rPr>
        <w:tab/>
        <w:t>Dispute settlement</w:t>
      </w:r>
      <w:bookmarkEnd w:id="26"/>
    </w:p>
    <w:p w:rsidR="001050EE" w:rsidRPr="00E725FE" w:rsidRDefault="001050EE" w:rsidP="007863B8">
      <w:pPr>
        <w:autoSpaceDE w:val="0"/>
        <w:autoSpaceDN w:val="0"/>
        <w:adjustRightInd w:val="0"/>
        <w:spacing w:before="120" w:after="120"/>
        <w:ind w:left="1276" w:hanging="709"/>
        <w:jc w:val="both"/>
        <w:rPr>
          <w:sz w:val="22"/>
          <w:szCs w:val="22"/>
          <w:lang w:bidi="kn-IN"/>
        </w:rPr>
      </w:pPr>
      <w:r w:rsidRPr="00E5391D">
        <w:rPr>
          <w:rStyle w:val="DefaultMargins"/>
          <w:rFonts w:ascii="Times New Roman" w:hAnsi="Times New Roman" w:cs="Times New Roman"/>
          <w:bCs/>
          <w:spacing w:val="-3"/>
          <w:sz w:val="22"/>
          <w:szCs w:val="22"/>
          <w:lang w:val="en-GB"/>
        </w:rPr>
        <w:t>68.4</w:t>
      </w:r>
      <w:r w:rsidRPr="00E5391D">
        <w:rPr>
          <w:rStyle w:val="DefaultMargins"/>
          <w:rFonts w:ascii="Times New Roman" w:hAnsi="Times New Roman" w:cs="Times New Roman"/>
          <w:spacing w:val="-3"/>
          <w:sz w:val="22"/>
          <w:szCs w:val="22"/>
          <w:lang w:val="en-GB"/>
        </w:rPr>
        <w:tab/>
      </w:r>
      <w:r w:rsidRPr="007863B8">
        <w:rPr>
          <w:sz w:val="22"/>
          <w:szCs w:val="22"/>
          <w:lang w:bidi="kn-IN"/>
        </w:rPr>
        <w:t xml:space="preserve">Any dispute arising out of or relating to this </w:t>
      </w:r>
      <w:r w:rsidR="00B6292A" w:rsidRPr="007863B8">
        <w:rPr>
          <w:sz w:val="22"/>
          <w:szCs w:val="22"/>
          <w:lang w:bidi="kn-IN"/>
        </w:rPr>
        <w:t>c</w:t>
      </w:r>
      <w:r w:rsidRPr="007863B8">
        <w:rPr>
          <w:sz w:val="22"/>
          <w:szCs w:val="22"/>
          <w:lang w:bidi="kn-IN"/>
        </w:rPr>
        <w:t>ontract which cannot be settled otherwise shall be referred to the exclusive jurisdiction of</w:t>
      </w:r>
      <w:r w:rsidR="007863B8" w:rsidRPr="007863B8">
        <w:rPr>
          <w:sz w:val="22"/>
          <w:szCs w:val="22"/>
          <w:lang w:bidi="kn-IN"/>
        </w:rPr>
        <w:t xml:space="preserve"> Court in Bitola</w:t>
      </w:r>
      <w:r w:rsidRPr="007863B8">
        <w:rPr>
          <w:sz w:val="22"/>
          <w:szCs w:val="22"/>
          <w:lang w:bidi="kn-IN"/>
        </w:rPr>
        <w:t xml:space="preserve"> </w:t>
      </w:r>
      <w:r w:rsidR="002079A9" w:rsidRPr="007863B8">
        <w:rPr>
          <w:sz w:val="22"/>
          <w:szCs w:val="22"/>
          <w:lang w:bidi="kn-IN"/>
        </w:rPr>
        <w:t xml:space="preserve">in accordance with </w:t>
      </w:r>
      <w:r w:rsidRPr="007863B8">
        <w:rPr>
          <w:sz w:val="22"/>
          <w:szCs w:val="22"/>
          <w:lang w:bidi="kn-IN"/>
        </w:rPr>
        <w:t xml:space="preserve">the national legislation </w:t>
      </w:r>
      <w:r w:rsidR="002079A9" w:rsidRPr="007863B8">
        <w:rPr>
          <w:sz w:val="22"/>
          <w:szCs w:val="22"/>
          <w:lang w:bidi="kn-IN"/>
        </w:rPr>
        <w:t xml:space="preserve">of the state </w:t>
      </w:r>
      <w:r w:rsidRPr="007863B8">
        <w:rPr>
          <w:sz w:val="22"/>
          <w:szCs w:val="22"/>
          <w:lang w:bidi="kn-IN"/>
        </w:rPr>
        <w:t xml:space="preserve">of the </w:t>
      </w:r>
      <w:r w:rsidR="00B6292A" w:rsidRPr="007863B8">
        <w:rPr>
          <w:sz w:val="22"/>
          <w:szCs w:val="22"/>
          <w:lang w:bidi="kn-IN"/>
        </w:rPr>
        <w:t>c</w:t>
      </w:r>
      <w:r w:rsidRPr="007863B8">
        <w:rPr>
          <w:sz w:val="22"/>
          <w:szCs w:val="22"/>
          <w:lang w:bidi="kn-IN"/>
        </w:rPr>
        <w:t xml:space="preserve">ontracting </w:t>
      </w:r>
      <w:r w:rsidR="00B6292A" w:rsidRPr="007863B8">
        <w:rPr>
          <w:sz w:val="22"/>
          <w:szCs w:val="22"/>
          <w:lang w:bidi="kn-IN"/>
        </w:rPr>
        <w:t>a</w:t>
      </w:r>
      <w:r w:rsidRPr="007863B8">
        <w:rPr>
          <w:sz w:val="22"/>
          <w:szCs w:val="22"/>
          <w:lang w:bidi="kn-IN"/>
        </w:rPr>
        <w:t>uthority</w:t>
      </w:r>
      <w:r w:rsidRPr="00E725FE">
        <w:rPr>
          <w:sz w:val="22"/>
          <w:szCs w:val="22"/>
          <w:lang w:bidi="kn-IN"/>
        </w:rPr>
        <w:t>.</w:t>
      </w:r>
    </w:p>
    <w:sectPr w:rsidR="001050EE" w:rsidRPr="00E725FE" w:rsidSect="00CA6498">
      <w:headerReference w:type="even" r:id="rId8"/>
      <w:headerReference w:type="default" r:id="rId9"/>
      <w:footerReference w:type="even" r:id="rId10"/>
      <w:footerReference w:type="default" r:id="rId11"/>
      <w:headerReference w:type="first" r:id="rId12"/>
      <w:footerReference w:type="first" r:id="rId13"/>
      <w:pgSz w:w="11907" w:h="16840" w:code="9"/>
      <w:pgMar w:top="1298" w:right="1298" w:bottom="1077" w:left="1298"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47" w:rsidRPr="00E725FE" w:rsidRDefault="00750347">
      <w:r w:rsidRPr="00E725FE">
        <w:separator/>
      </w:r>
    </w:p>
  </w:endnote>
  <w:endnote w:type="continuationSeparator" w:id="1">
    <w:p w:rsidR="00750347" w:rsidRPr="00E725FE" w:rsidRDefault="00750347">
      <w:r w:rsidRPr="00E725F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33" w:rsidRDefault="00E971EA">
    <w:pPr>
      <w:pStyle w:val="Footer"/>
      <w:framePr w:wrap="around" w:vAnchor="text" w:hAnchor="margin" w:xAlign="right" w:y="1"/>
      <w:rPr>
        <w:rStyle w:val="PageNumber"/>
      </w:rPr>
    </w:pPr>
    <w:r>
      <w:rPr>
        <w:rStyle w:val="PageNumber"/>
      </w:rPr>
      <w:fldChar w:fldCharType="begin"/>
    </w:r>
    <w:r w:rsidR="00795633">
      <w:rPr>
        <w:rStyle w:val="PageNumber"/>
      </w:rPr>
      <w:instrText xml:space="preserve">PAGE  </w:instrText>
    </w:r>
    <w:r>
      <w:rPr>
        <w:rStyle w:val="PageNumber"/>
      </w:rPr>
      <w:fldChar w:fldCharType="separate"/>
    </w:r>
    <w:r w:rsidR="00795633">
      <w:rPr>
        <w:rStyle w:val="PageNumber"/>
        <w:noProof/>
      </w:rPr>
      <w:t>2</w:t>
    </w:r>
    <w:r>
      <w:rPr>
        <w:rStyle w:val="PageNumber"/>
      </w:rPr>
      <w:fldChar w:fldCharType="end"/>
    </w:r>
  </w:p>
  <w:p w:rsidR="00795633" w:rsidRDefault="007956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33" w:rsidRPr="00B3283E" w:rsidRDefault="00535F34" w:rsidP="00B3283E">
    <w:pPr>
      <w:pStyle w:val="Footer"/>
      <w:tabs>
        <w:tab w:val="clear" w:pos="4320"/>
        <w:tab w:val="clear" w:pos="8640"/>
        <w:tab w:val="right" w:pos="9214"/>
      </w:tabs>
      <w:ind w:right="5"/>
      <w:rPr>
        <w:rStyle w:val="PageNumber"/>
        <w:sz w:val="18"/>
        <w:szCs w:val="18"/>
      </w:rPr>
    </w:pPr>
    <w:r>
      <w:rPr>
        <w:b/>
        <w:sz w:val="18"/>
      </w:rPr>
      <w:t>July 2019</w:t>
    </w:r>
    <w:r w:rsidR="00795633" w:rsidRPr="00B3283E">
      <w:rPr>
        <w:sz w:val="18"/>
        <w:szCs w:val="18"/>
      </w:rPr>
      <w:tab/>
      <w:t xml:space="preserve">Page </w:t>
    </w:r>
    <w:r w:rsidR="00E971EA" w:rsidRPr="00B3283E">
      <w:rPr>
        <w:rStyle w:val="PageNumber"/>
        <w:sz w:val="18"/>
        <w:szCs w:val="18"/>
      </w:rPr>
      <w:fldChar w:fldCharType="begin"/>
    </w:r>
    <w:r w:rsidR="00795633" w:rsidRPr="00B3283E">
      <w:rPr>
        <w:rStyle w:val="PageNumber"/>
        <w:sz w:val="18"/>
        <w:szCs w:val="18"/>
      </w:rPr>
      <w:instrText xml:space="preserve"> PAGE </w:instrText>
    </w:r>
    <w:r w:rsidR="00E971EA" w:rsidRPr="00B3283E">
      <w:rPr>
        <w:rStyle w:val="PageNumber"/>
        <w:sz w:val="18"/>
        <w:szCs w:val="18"/>
      </w:rPr>
      <w:fldChar w:fldCharType="separate"/>
    </w:r>
    <w:r w:rsidR="004315AD">
      <w:rPr>
        <w:rStyle w:val="PageNumber"/>
        <w:noProof/>
        <w:sz w:val="18"/>
        <w:szCs w:val="18"/>
      </w:rPr>
      <w:t>1</w:t>
    </w:r>
    <w:r w:rsidR="00E971EA" w:rsidRPr="00B3283E">
      <w:rPr>
        <w:rStyle w:val="PageNumber"/>
        <w:sz w:val="18"/>
        <w:szCs w:val="18"/>
      </w:rPr>
      <w:fldChar w:fldCharType="end"/>
    </w:r>
    <w:r w:rsidR="00795633" w:rsidRPr="00B3283E">
      <w:rPr>
        <w:rStyle w:val="PageNumber"/>
        <w:sz w:val="18"/>
        <w:szCs w:val="18"/>
      </w:rPr>
      <w:t xml:space="preserve"> of </w:t>
    </w:r>
    <w:r w:rsidR="00E971EA" w:rsidRPr="00B3283E">
      <w:rPr>
        <w:rStyle w:val="PageNumber"/>
        <w:sz w:val="18"/>
        <w:szCs w:val="18"/>
      </w:rPr>
      <w:fldChar w:fldCharType="begin"/>
    </w:r>
    <w:r w:rsidR="00795633" w:rsidRPr="00B3283E">
      <w:rPr>
        <w:rStyle w:val="PageNumber"/>
        <w:sz w:val="18"/>
        <w:szCs w:val="18"/>
      </w:rPr>
      <w:instrText xml:space="preserve"> NUMPAGES </w:instrText>
    </w:r>
    <w:r w:rsidR="00E971EA" w:rsidRPr="00B3283E">
      <w:rPr>
        <w:rStyle w:val="PageNumber"/>
        <w:sz w:val="18"/>
        <w:szCs w:val="18"/>
      </w:rPr>
      <w:fldChar w:fldCharType="separate"/>
    </w:r>
    <w:r w:rsidR="004315AD">
      <w:rPr>
        <w:rStyle w:val="PageNumber"/>
        <w:noProof/>
        <w:sz w:val="18"/>
        <w:szCs w:val="18"/>
      </w:rPr>
      <w:t>3</w:t>
    </w:r>
    <w:r w:rsidR="00E971EA" w:rsidRPr="00B3283E">
      <w:rPr>
        <w:rStyle w:val="PageNumber"/>
        <w:sz w:val="18"/>
        <w:szCs w:val="18"/>
      </w:rPr>
      <w:fldChar w:fldCharType="end"/>
    </w:r>
  </w:p>
  <w:p w:rsidR="00795633" w:rsidRPr="00B3283E" w:rsidRDefault="00E971EA" w:rsidP="00582940">
    <w:pPr>
      <w:rPr>
        <w:sz w:val="18"/>
        <w:szCs w:val="18"/>
      </w:rPr>
    </w:pPr>
    <w:r w:rsidRPr="00B3283E">
      <w:rPr>
        <w:sz w:val="18"/>
        <w:szCs w:val="18"/>
      </w:rPr>
      <w:fldChar w:fldCharType="begin"/>
    </w:r>
    <w:r w:rsidR="00795633" w:rsidRPr="00B3283E">
      <w:rPr>
        <w:sz w:val="18"/>
        <w:szCs w:val="18"/>
      </w:rPr>
      <w:instrText xml:space="preserve"> FILENAME </w:instrText>
    </w:r>
    <w:r w:rsidRPr="00B3283E">
      <w:rPr>
        <w:sz w:val="18"/>
        <w:szCs w:val="18"/>
      </w:rPr>
      <w:fldChar w:fldCharType="separate"/>
    </w:r>
    <w:r w:rsidR="00CA6498">
      <w:rPr>
        <w:noProof/>
        <w:sz w:val="18"/>
        <w:szCs w:val="18"/>
      </w:rPr>
      <w:t>ds4o_specialconditions_simpl_en.doc</w:t>
    </w:r>
    <w:r w:rsidRPr="00B3283E">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49" w:rsidRPr="009423FB" w:rsidRDefault="00AC5E4B" w:rsidP="00F2670B">
    <w:pPr>
      <w:pStyle w:val="Footer"/>
      <w:tabs>
        <w:tab w:val="clear" w:pos="4320"/>
        <w:tab w:val="clear" w:pos="8640"/>
        <w:tab w:val="right" w:pos="8931"/>
      </w:tabs>
      <w:ind w:right="6"/>
      <w:rPr>
        <w:rStyle w:val="PageNumber"/>
        <w:sz w:val="18"/>
        <w:szCs w:val="18"/>
      </w:rPr>
    </w:pPr>
    <w:r>
      <w:rPr>
        <w:b/>
        <w:sz w:val="18"/>
        <w:szCs w:val="18"/>
      </w:rPr>
      <w:t>2015</w:t>
    </w:r>
    <w:r w:rsidR="00004B49" w:rsidRPr="009423FB">
      <w:rPr>
        <w:sz w:val="18"/>
        <w:szCs w:val="18"/>
      </w:rPr>
      <w:tab/>
    </w:r>
    <w:r w:rsidR="00004B49" w:rsidRPr="009423FB">
      <w:rPr>
        <w:rStyle w:val="PageNumber"/>
        <w:sz w:val="18"/>
        <w:szCs w:val="18"/>
      </w:rPr>
      <w:t xml:space="preserve">Page </w:t>
    </w:r>
    <w:r w:rsidR="00E971EA" w:rsidRPr="009423FB">
      <w:rPr>
        <w:rStyle w:val="PageNumber"/>
        <w:sz w:val="18"/>
        <w:szCs w:val="18"/>
      </w:rPr>
      <w:fldChar w:fldCharType="begin"/>
    </w:r>
    <w:r w:rsidR="00004B49" w:rsidRPr="009423FB">
      <w:rPr>
        <w:rStyle w:val="PageNumber"/>
        <w:sz w:val="18"/>
        <w:szCs w:val="18"/>
      </w:rPr>
      <w:instrText xml:space="preserve"> PAGE </w:instrText>
    </w:r>
    <w:r w:rsidR="00E971EA" w:rsidRPr="009423FB">
      <w:rPr>
        <w:rStyle w:val="PageNumber"/>
        <w:sz w:val="18"/>
        <w:szCs w:val="18"/>
      </w:rPr>
      <w:fldChar w:fldCharType="separate"/>
    </w:r>
    <w:r w:rsidR="00CA6498">
      <w:rPr>
        <w:rStyle w:val="PageNumber"/>
        <w:noProof/>
        <w:sz w:val="18"/>
        <w:szCs w:val="18"/>
      </w:rPr>
      <w:t>1</w:t>
    </w:r>
    <w:r w:rsidR="00E971EA" w:rsidRPr="009423FB">
      <w:rPr>
        <w:rStyle w:val="PageNumber"/>
        <w:sz w:val="18"/>
        <w:szCs w:val="18"/>
      </w:rPr>
      <w:fldChar w:fldCharType="end"/>
    </w:r>
    <w:r w:rsidR="00004B49" w:rsidRPr="009423FB">
      <w:rPr>
        <w:rStyle w:val="PageNumber"/>
        <w:sz w:val="18"/>
        <w:szCs w:val="18"/>
      </w:rPr>
      <w:t xml:space="preserve"> of </w:t>
    </w:r>
    <w:r w:rsidR="00E971EA" w:rsidRPr="009423FB">
      <w:rPr>
        <w:rStyle w:val="PageNumber"/>
        <w:sz w:val="18"/>
        <w:szCs w:val="18"/>
      </w:rPr>
      <w:fldChar w:fldCharType="begin"/>
    </w:r>
    <w:r w:rsidR="00004B49" w:rsidRPr="009423FB">
      <w:rPr>
        <w:rStyle w:val="PageNumber"/>
        <w:sz w:val="18"/>
        <w:szCs w:val="18"/>
      </w:rPr>
      <w:instrText xml:space="preserve"> NUMPAGES </w:instrText>
    </w:r>
    <w:r w:rsidR="00E971EA" w:rsidRPr="009423FB">
      <w:rPr>
        <w:rStyle w:val="PageNumber"/>
        <w:sz w:val="18"/>
        <w:szCs w:val="18"/>
      </w:rPr>
      <w:fldChar w:fldCharType="separate"/>
    </w:r>
    <w:r w:rsidR="00CA6498">
      <w:rPr>
        <w:rStyle w:val="PageNumber"/>
        <w:noProof/>
        <w:sz w:val="18"/>
        <w:szCs w:val="18"/>
      </w:rPr>
      <w:t>7</w:t>
    </w:r>
    <w:r w:rsidR="00E971EA" w:rsidRPr="009423FB">
      <w:rPr>
        <w:rStyle w:val="PageNumber"/>
        <w:sz w:val="18"/>
        <w:szCs w:val="18"/>
      </w:rPr>
      <w:fldChar w:fldCharType="end"/>
    </w:r>
  </w:p>
  <w:p w:rsidR="00795633" w:rsidRPr="00004B49" w:rsidRDefault="00E971EA" w:rsidP="00004B49">
    <w:pPr>
      <w:rPr>
        <w:sz w:val="18"/>
        <w:szCs w:val="18"/>
      </w:rPr>
    </w:pPr>
    <w:r w:rsidRPr="009423FB">
      <w:rPr>
        <w:sz w:val="18"/>
        <w:szCs w:val="18"/>
      </w:rPr>
      <w:fldChar w:fldCharType="begin"/>
    </w:r>
    <w:r w:rsidR="00004B49" w:rsidRPr="009423FB">
      <w:rPr>
        <w:sz w:val="18"/>
        <w:szCs w:val="18"/>
      </w:rPr>
      <w:instrText xml:space="preserve"> FILENAME </w:instrText>
    </w:r>
    <w:r w:rsidRPr="009423FB">
      <w:rPr>
        <w:sz w:val="18"/>
        <w:szCs w:val="18"/>
      </w:rPr>
      <w:fldChar w:fldCharType="separate"/>
    </w:r>
    <w:r w:rsidR="00F2670B">
      <w:rPr>
        <w:noProof/>
        <w:sz w:val="18"/>
        <w:szCs w:val="18"/>
      </w:rPr>
      <w:t>d4o_specialconditions_en.doc</w:t>
    </w:r>
    <w:r w:rsidRPr="009423FB">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47" w:rsidRPr="00E725FE" w:rsidRDefault="00750347">
      <w:r w:rsidRPr="00E725FE">
        <w:separator/>
      </w:r>
    </w:p>
  </w:footnote>
  <w:footnote w:type="continuationSeparator" w:id="1">
    <w:p w:rsidR="00750347" w:rsidRPr="00E725FE" w:rsidRDefault="00750347">
      <w:r w:rsidRPr="00E725FE">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A0" w:rsidRDefault="005F2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A0" w:rsidRDefault="005F28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33" w:rsidRDefault="00E971EA" w:rsidP="00582940">
    <w:pPr>
      <w:pStyle w:val="Header"/>
      <w:framePr w:wrap="around" w:vAnchor="text" w:hAnchor="margin" w:xAlign="right" w:y="1"/>
      <w:rPr>
        <w:rStyle w:val="PageNumber"/>
      </w:rPr>
    </w:pPr>
    <w:r>
      <w:rPr>
        <w:rStyle w:val="PageNumber"/>
      </w:rPr>
      <w:fldChar w:fldCharType="begin"/>
    </w:r>
    <w:r w:rsidR="00795633">
      <w:rPr>
        <w:rStyle w:val="PageNumber"/>
      </w:rPr>
      <w:instrText xml:space="preserve">PAGE  </w:instrText>
    </w:r>
    <w:r>
      <w:rPr>
        <w:rStyle w:val="PageNumber"/>
      </w:rPr>
      <w:fldChar w:fldCharType="separate"/>
    </w:r>
    <w:r w:rsidR="00CA6498">
      <w:rPr>
        <w:rStyle w:val="PageNumber"/>
        <w:noProof/>
      </w:rPr>
      <w:t>1</w:t>
    </w:r>
    <w:r>
      <w:rPr>
        <w:rStyle w:val="PageNumber"/>
      </w:rPr>
      <w:fldChar w:fldCharType="end"/>
    </w:r>
  </w:p>
  <w:p w:rsidR="00795633" w:rsidRDefault="00795633" w:rsidP="0058294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
    <w:nsid w:val="1DB73598"/>
    <w:multiLevelType w:val="hybridMultilevel"/>
    <w:tmpl w:val="8070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34C77FEA"/>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4">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5">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6">
    <w:nsid w:val="48FA728C"/>
    <w:multiLevelType w:val="hybridMultilevel"/>
    <w:tmpl w:val="7B6C56CA"/>
    <w:lvl w:ilvl="0" w:tplc="E06E9EA2">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7">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B3652C5"/>
    <w:multiLevelType w:val="hybridMultilevel"/>
    <w:tmpl w:val="372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C2601E"/>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5"/>
  </w:num>
  <w:num w:numId="4">
    <w:abstractNumId w:val="0"/>
  </w:num>
  <w:num w:numId="5">
    <w:abstractNumId w:val="7"/>
    <w:lvlOverride w:ilvl="0">
      <w:startOverride w:val="1"/>
    </w:lvlOverride>
  </w:num>
  <w:num w:numId="6">
    <w:abstractNumId w:val="2"/>
  </w:num>
  <w:num w:numId="7">
    <w:abstractNumId w:val="6"/>
  </w:num>
  <w:num w:numId="8">
    <w:abstractNumId w:val="3"/>
  </w:num>
  <w:num w:numId="9">
    <w:abstractNumId w:val="1"/>
  </w:num>
  <w:num w:numId="10">
    <w:abstractNumId w:val="9"/>
  </w:num>
  <w:num w:numId="1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fr-FR" w:vendorID="64" w:dllVersion="131078" w:nlCheck="1" w:checkStyle="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5-EN-REV-00.DOC"/>
  </w:docVars>
  <w:rsids>
    <w:rsidRoot w:val="00AE38F8"/>
    <w:rsid w:val="00004B49"/>
    <w:rsid w:val="00006DF8"/>
    <w:rsid w:val="0001376A"/>
    <w:rsid w:val="00020A5B"/>
    <w:rsid w:val="00021EB3"/>
    <w:rsid w:val="00030A2D"/>
    <w:rsid w:val="00031E63"/>
    <w:rsid w:val="0003690E"/>
    <w:rsid w:val="000371F1"/>
    <w:rsid w:val="0004235A"/>
    <w:rsid w:val="000435A0"/>
    <w:rsid w:val="0005004B"/>
    <w:rsid w:val="00052A25"/>
    <w:rsid w:val="00052A9F"/>
    <w:rsid w:val="000534BE"/>
    <w:rsid w:val="00055A26"/>
    <w:rsid w:val="00057B00"/>
    <w:rsid w:val="00060C1E"/>
    <w:rsid w:val="00065189"/>
    <w:rsid w:val="000804AD"/>
    <w:rsid w:val="000813E1"/>
    <w:rsid w:val="00091417"/>
    <w:rsid w:val="000A06F9"/>
    <w:rsid w:val="000A4C46"/>
    <w:rsid w:val="000A6A0E"/>
    <w:rsid w:val="000A744B"/>
    <w:rsid w:val="000B16FC"/>
    <w:rsid w:val="000B190D"/>
    <w:rsid w:val="000C0C20"/>
    <w:rsid w:val="000C26EA"/>
    <w:rsid w:val="000C549B"/>
    <w:rsid w:val="000C5619"/>
    <w:rsid w:val="000C5CFF"/>
    <w:rsid w:val="000C6752"/>
    <w:rsid w:val="000C7952"/>
    <w:rsid w:val="000D13E7"/>
    <w:rsid w:val="000D7C74"/>
    <w:rsid w:val="000E0648"/>
    <w:rsid w:val="000E537A"/>
    <w:rsid w:val="000F39C3"/>
    <w:rsid w:val="00101855"/>
    <w:rsid w:val="001050EE"/>
    <w:rsid w:val="00107540"/>
    <w:rsid w:val="00111B7A"/>
    <w:rsid w:val="00114F35"/>
    <w:rsid w:val="00116CA6"/>
    <w:rsid w:val="0011710F"/>
    <w:rsid w:val="0012355E"/>
    <w:rsid w:val="00127C86"/>
    <w:rsid w:val="001466DD"/>
    <w:rsid w:val="001557A3"/>
    <w:rsid w:val="0016526B"/>
    <w:rsid w:val="00165A9F"/>
    <w:rsid w:val="0017313B"/>
    <w:rsid w:val="00173310"/>
    <w:rsid w:val="00185842"/>
    <w:rsid w:val="00192C51"/>
    <w:rsid w:val="001961E3"/>
    <w:rsid w:val="00196F72"/>
    <w:rsid w:val="001978EF"/>
    <w:rsid w:val="001A1519"/>
    <w:rsid w:val="001A4E4A"/>
    <w:rsid w:val="001A72CD"/>
    <w:rsid w:val="001B31E6"/>
    <w:rsid w:val="001C1D2A"/>
    <w:rsid w:val="001C36AC"/>
    <w:rsid w:val="001E440F"/>
    <w:rsid w:val="001F48E9"/>
    <w:rsid w:val="001F5A95"/>
    <w:rsid w:val="001F61FC"/>
    <w:rsid w:val="00203C42"/>
    <w:rsid w:val="00203E27"/>
    <w:rsid w:val="00205125"/>
    <w:rsid w:val="00205F35"/>
    <w:rsid w:val="002079A9"/>
    <w:rsid w:val="00212360"/>
    <w:rsid w:val="00212E05"/>
    <w:rsid w:val="0021368F"/>
    <w:rsid w:val="00215793"/>
    <w:rsid w:val="00215FF5"/>
    <w:rsid w:val="00216A9C"/>
    <w:rsid w:val="002172D1"/>
    <w:rsid w:val="002223C1"/>
    <w:rsid w:val="00236039"/>
    <w:rsid w:val="00242EDB"/>
    <w:rsid w:val="0024466C"/>
    <w:rsid w:val="002475C4"/>
    <w:rsid w:val="00247FEF"/>
    <w:rsid w:val="00252888"/>
    <w:rsid w:val="00253B57"/>
    <w:rsid w:val="00256EE1"/>
    <w:rsid w:val="00270B92"/>
    <w:rsid w:val="00271353"/>
    <w:rsid w:val="00286A23"/>
    <w:rsid w:val="00294FAC"/>
    <w:rsid w:val="00295092"/>
    <w:rsid w:val="002B13F4"/>
    <w:rsid w:val="002B7A05"/>
    <w:rsid w:val="002C4845"/>
    <w:rsid w:val="002D0A12"/>
    <w:rsid w:val="002D0B03"/>
    <w:rsid w:val="002D294D"/>
    <w:rsid w:val="002D2BD5"/>
    <w:rsid w:val="002D7495"/>
    <w:rsid w:val="002D75A2"/>
    <w:rsid w:val="002E58FA"/>
    <w:rsid w:val="002F6D2E"/>
    <w:rsid w:val="00301DE9"/>
    <w:rsid w:val="00305FF9"/>
    <w:rsid w:val="003072B8"/>
    <w:rsid w:val="003111D9"/>
    <w:rsid w:val="00311D2D"/>
    <w:rsid w:val="003308BB"/>
    <w:rsid w:val="0033332D"/>
    <w:rsid w:val="00340C6C"/>
    <w:rsid w:val="00346E32"/>
    <w:rsid w:val="003521FE"/>
    <w:rsid w:val="00356B1D"/>
    <w:rsid w:val="00361B54"/>
    <w:rsid w:val="00362638"/>
    <w:rsid w:val="00363B97"/>
    <w:rsid w:val="0036592E"/>
    <w:rsid w:val="003721D9"/>
    <w:rsid w:val="00374870"/>
    <w:rsid w:val="00382FE0"/>
    <w:rsid w:val="00384ED2"/>
    <w:rsid w:val="00392541"/>
    <w:rsid w:val="00394BBB"/>
    <w:rsid w:val="003A2536"/>
    <w:rsid w:val="003A358D"/>
    <w:rsid w:val="003A69FF"/>
    <w:rsid w:val="003A77FA"/>
    <w:rsid w:val="003B6B13"/>
    <w:rsid w:val="003C07AB"/>
    <w:rsid w:val="003C1679"/>
    <w:rsid w:val="003C17E3"/>
    <w:rsid w:val="003C2000"/>
    <w:rsid w:val="003C60D0"/>
    <w:rsid w:val="003C7183"/>
    <w:rsid w:val="003D2B40"/>
    <w:rsid w:val="003D3100"/>
    <w:rsid w:val="003D436F"/>
    <w:rsid w:val="003D764D"/>
    <w:rsid w:val="003D795D"/>
    <w:rsid w:val="003E4E57"/>
    <w:rsid w:val="003E596D"/>
    <w:rsid w:val="003F005A"/>
    <w:rsid w:val="00401C44"/>
    <w:rsid w:val="00403C36"/>
    <w:rsid w:val="00406967"/>
    <w:rsid w:val="00407129"/>
    <w:rsid w:val="00407C73"/>
    <w:rsid w:val="004112D4"/>
    <w:rsid w:val="0041214D"/>
    <w:rsid w:val="00414B1C"/>
    <w:rsid w:val="00416BB4"/>
    <w:rsid w:val="0042065C"/>
    <w:rsid w:val="004305FD"/>
    <w:rsid w:val="004315AD"/>
    <w:rsid w:val="004321C9"/>
    <w:rsid w:val="00433C36"/>
    <w:rsid w:val="004350B6"/>
    <w:rsid w:val="00441407"/>
    <w:rsid w:val="00443948"/>
    <w:rsid w:val="00444CC8"/>
    <w:rsid w:val="0044751C"/>
    <w:rsid w:val="004514CD"/>
    <w:rsid w:val="004543B0"/>
    <w:rsid w:val="00462214"/>
    <w:rsid w:val="00465174"/>
    <w:rsid w:val="004670EF"/>
    <w:rsid w:val="004715EC"/>
    <w:rsid w:val="00473676"/>
    <w:rsid w:val="004750B6"/>
    <w:rsid w:val="004805F2"/>
    <w:rsid w:val="00480E3B"/>
    <w:rsid w:val="004842DD"/>
    <w:rsid w:val="00485048"/>
    <w:rsid w:val="0048680A"/>
    <w:rsid w:val="0049054E"/>
    <w:rsid w:val="0049139F"/>
    <w:rsid w:val="00494A0D"/>
    <w:rsid w:val="004B33AB"/>
    <w:rsid w:val="004C0B83"/>
    <w:rsid w:val="004C192E"/>
    <w:rsid w:val="004C6937"/>
    <w:rsid w:val="004D61E0"/>
    <w:rsid w:val="004D6FB2"/>
    <w:rsid w:val="004E0E24"/>
    <w:rsid w:val="004E52DB"/>
    <w:rsid w:val="004F3026"/>
    <w:rsid w:val="004F5CBC"/>
    <w:rsid w:val="004F7629"/>
    <w:rsid w:val="00501651"/>
    <w:rsid w:val="0051365E"/>
    <w:rsid w:val="005271DB"/>
    <w:rsid w:val="00527F31"/>
    <w:rsid w:val="00531D81"/>
    <w:rsid w:val="005346CE"/>
    <w:rsid w:val="00535F34"/>
    <w:rsid w:val="005411B0"/>
    <w:rsid w:val="0054331D"/>
    <w:rsid w:val="00543710"/>
    <w:rsid w:val="00544044"/>
    <w:rsid w:val="005445DB"/>
    <w:rsid w:val="00546410"/>
    <w:rsid w:val="005478E4"/>
    <w:rsid w:val="005518DD"/>
    <w:rsid w:val="005522DF"/>
    <w:rsid w:val="00553F9E"/>
    <w:rsid w:val="005570BC"/>
    <w:rsid w:val="005625FF"/>
    <w:rsid w:val="005637E1"/>
    <w:rsid w:val="00567851"/>
    <w:rsid w:val="005678C2"/>
    <w:rsid w:val="0057272D"/>
    <w:rsid w:val="0057733F"/>
    <w:rsid w:val="0057760F"/>
    <w:rsid w:val="005803EF"/>
    <w:rsid w:val="0058254C"/>
    <w:rsid w:val="00582940"/>
    <w:rsid w:val="0058307D"/>
    <w:rsid w:val="00583671"/>
    <w:rsid w:val="00586A41"/>
    <w:rsid w:val="00587FF6"/>
    <w:rsid w:val="00591722"/>
    <w:rsid w:val="0059510B"/>
    <w:rsid w:val="005967FA"/>
    <w:rsid w:val="00596E41"/>
    <w:rsid w:val="005A2150"/>
    <w:rsid w:val="005A3B22"/>
    <w:rsid w:val="005B0B44"/>
    <w:rsid w:val="005B4F79"/>
    <w:rsid w:val="005B5F79"/>
    <w:rsid w:val="005C742C"/>
    <w:rsid w:val="005D4099"/>
    <w:rsid w:val="005D499E"/>
    <w:rsid w:val="005D5879"/>
    <w:rsid w:val="005E2012"/>
    <w:rsid w:val="005E22D4"/>
    <w:rsid w:val="005E355B"/>
    <w:rsid w:val="005E44FF"/>
    <w:rsid w:val="005F28A0"/>
    <w:rsid w:val="00612248"/>
    <w:rsid w:val="00615BB7"/>
    <w:rsid w:val="00617690"/>
    <w:rsid w:val="006218C2"/>
    <w:rsid w:val="00622351"/>
    <w:rsid w:val="00622857"/>
    <w:rsid w:val="00624333"/>
    <w:rsid w:val="006250B5"/>
    <w:rsid w:val="006316A2"/>
    <w:rsid w:val="0063320F"/>
    <w:rsid w:val="00641155"/>
    <w:rsid w:val="006517D2"/>
    <w:rsid w:val="006518F0"/>
    <w:rsid w:val="00652659"/>
    <w:rsid w:val="00653A7B"/>
    <w:rsid w:val="006610EB"/>
    <w:rsid w:val="0066228C"/>
    <w:rsid w:val="00664730"/>
    <w:rsid w:val="00664973"/>
    <w:rsid w:val="00665AD5"/>
    <w:rsid w:val="00670009"/>
    <w:rsid w:val="00673D8C"/>
    <w:rsid w:val="0067425C"/>
    <w:rsid w:val="00674750"/>
    <w:rsid w:val="00675D7D"/>
    <w:rsid w:val="0068098D"/>
    <w:rsid w:val="0068234B"/>
    <w:rsid w:val="006872CB"/>
    <w:rsid w:val="00690585"/>
    <w:rsid w:val="00690A0E"/>
    <w:rsid w:val="006934C9"/>
    <w:rsid w:val="006937A4"/>
    <w:rsid w:val="006A4779"/>
    <w:rsid w:val="006A75D6"/>
    <w:rsid w:val="006B1B4E"/>
    <w:rsid w:val="006B60CC"/>
    <w:rsid w:val="006B70A7"/>
    <w:rsid w:val="006C113F"/>
    <w:rsid w:val="006C4752"/>
    <w:rsid w:val="006D36DD"/>
    <w:rsid w:val="006D7273"/>
    <w:rsid w:val="006D7D6D"/>
    <w:rsid w:val="006E5990"/>
    <w:rsid w:val="006E6032"/>
    <w:rsid w:val="006F17D2"/>
    <w:rsid w:val="006F1994"/>
    <w:rsid w:val="006F1A1B"/>
    <w:rsid w:val="006F60DB"/>
    <w:rsid w:val="006F6CDD"/>
    <w:rsid w:val="006F79B1"/>
    <w:rsid w:val="00701114"/>
    <w:rsid w:val="00707EB9"/>
    <w:rsid w:val="00711F0C"/>
    <w:rsid w:val="00714838"/>
    <w:rsid w:val="00716911"/>
    <w:rsid w:val="007172B0"/>
    <w:rsid w:val="00725F2A"/>
    <w:rsid w:val="00726303"/>
    <w:rsid w:val="007300FC"/>
    <w:rsid w:val="00736F79"/>
    <w:rsid w:val="00740350"/>
    <w:rsid w:val="00741096"/>
    <w:rsid w:val="00741C18"/>
    <w:rsid w:val="00742A44"/>
    <w:rsid w:val="00744830"/>
    <w:rsid w:val="00745CC9"/>
    <w:rsid w:val="0074647C"/>
    <w:rsid w:val="007466E1"/>
    <w:rsid w:val="00746BFC"/>
    <w:rsid w:val="007476BA"/>
    <w:rsid w:val="00750347"/>
    <w:rsid w:val="00750718"/>
    <w:rsid w:val="00754C31"/>
    <w:rsid w:val="00761068"/>
    <w:rsid w:val="007731CA"/>
    <w:rsid w:val="00780E05"/>
    <w:rsid w:val="00781A3D"/>
    <w:rsid w:val="00785513"/>
    <w:rsid w:val="007863B8"/>
    <w:rsid w:val="0078718E"/>
    <w:rsid w:val="00790496"/>
    <w:rsid w:val="00795633"/>
    <w:rsid w:val="007963FC"/>
    <w:rsid w:val="00796834"/>
    <w:rsid w:val="007A04CD"/>
    <w:rsid w:val="007A05DD"/>
    <w:rsid w:val="007A1685"/>
    <w:rsid w:val="007A16ED"/>
    <w:rsid w:val="007A3985"/>
    <w:rsid w:val="007A418C"/>
    <w:rsid w:val="007A5020"/>
    <w:rsid w:val="007B00C5"/>
    <w:rsid w:val="007C1642"/>
    <w:rsid w:val="007D5114"/>
    <w:rsid w:val="007D6CD0"/>
    <w:rsid w:val="007D732B"/>
    <w:rsid w:val="007E33CF"/>
    <w:rsid w:val="007E34D8"/>
    <w:rsid w:val="007E7F01"/>
    <w:rsid w:val="007F037F"/>
    <w:rsid w:val="007F1907"/>
    <w:rsid w:val="007F43CF"/>
    <w:rsid w:val="00801551"/>
    <w:rsid w:val="008020E7"/>
    <w:rsid w:val="0080253E"/>
    <w:rsid w:val="008029EA"/>
    <w:rsid w:val="00806AB3"/>
    <w:rsid w:val="00807F07"/>
    <w:rsid w:val="0081151F"/>
    <w:rsid w:val="00811C13"/>
    <w:rsid w:val="00817365"/>
    <w:rsid w:val="008206C3"/>
    <w:rsid w:val="00821569"/>
    <w:rsid w:val="00822BE8"/>
    <w:rsid w:val="00825FF4"/>
    <w:rsid w:val="00830A6F"/>
    <w:rsid w:val="008338B0"/>
    <w:rsid w:val="00851D16"/>
    <w:rsid w:val="00852024"/>
    <w:rsid w:val="0085750B"/>
    <w:rsid w:val="00857577"/>
    <w:rsid w:val="0085796F"/>
    <w:rsid w:val="008644CF"/>
    <w:rsid w:val="00865463"/>
    <w:rsid w:val="00866754"/>
    <w:rsid w:val="0086700B"/>
    <w:rsid w:val="0087152F"/>
    <w:rsid w:val="00872A2E"/>
    <w:rsid w:val="008733EA"/>
    <w:rsid w:val="00880541"/>
    <w:rsid w:val="008824C1"/>
    <w:rsid w:val="0089009D"/>
    <w:rsid w:val="008A24D8"/>
    <w:rsid w:val="008A27FD"/>
    <w:rsid w:val="008A3E96"/>
    <w:rsid w:val="008B2A73"/>
    <w:rsid w:val="008B3EEE"/>
    <w:rsid w:val="008B623E"/>
    <w:rsid w:val="008B7FF3"/>
    <w:rsid w:val="008C3721"/>
    <w:rsid w:val="008E128B"/>
    <w:rsid w:val="008E4B88"/>
    <w:rsid w:val="008E71FD"/>
    <w:rsid w:val="008E7B76"/>
    <w:rsid w:val="008F0486"/>
    <w:rsid w:val="008F168A"/>
    <w:rsid w:val="008F251C"/>
    <w:rsid w:val="008F4E9F"/>
    <w:rsid w:val="008F5DE9"/>
    <w:rsid w:val="00900FEB"/>
    <w:rsid w:val="00902E86"/>
    <w:rsid w:val="00903900"/>
    <w:rsid w:val="00910313"/>
    <w:rsid w:val="00911810"/>
    <w:rsid w:val="009147A6"/>
    <w:rsid w:val="00915404"/>
    <w:rsid w:val="009154A6"/>
    <w:rsid w:val="009159C2"/>
    <w:rsid w:val="00915BDF"/>
    <w:rsid w:val="009170D9"/>
    <w:rsid w:val="0092466D"/>
    <w:rsid w:val="009249CD"/>
    <w:rsid w:val="00925D95"/>
    <w:rsid w:val="00931C68"/>
    <w:rsid w:val="009455FD"/>
    <w:rsid w:val="009463ED"/>
    <w:rsid w:val="0094728C"/>
    <w:rsid w:val="00951748"/>
    <w:rsid w:val="00952556"/>
    <w:rsid w:val="00956905"/>
    <w:rsid w:val="009639E9"/>
    <w:rsid w:val="00966028"/>
    <w:rsid w:val="009706F3"/>
    <w:rsid w:val="00974535"/>
    <w:rsid w:val="00982CD8"/>
    <w:rsid w:val="00986734"/>
    <w:rsid w:val="00990012"/>
    <w:rsid w:val="009974FB"/>
    <w:rsid w:val="009A022B"/>
    <w:rsid w:val="009A4E95"/>
    <w:rsid w:val="009A58BD"/>
    <w:rsid w:val="009B2C5D"/>
    <w:rsid w:val="009B2EFD"/>
    <w:rsid w:val="009B571E"/>
    <w:rsid w:val="009C3AAE"/>
    <w:rsid w:val="009D279F"/>
    <w:rsid w:val="009D4610"/>
    <w:rsid w:val="009D684F"/>
    <w:rsid w:val="009D73D0"/>
    <w:rsid w:val="009E1E02"/>
    <w:rsid w:val="009E24C9"/>
    <w:rsid w:val="009E3D4D"/>
    <w:rsid w:val="009F56B6"/>
    <w:rsid w:val="009F648D"/>
    <w:rsid w:val="00A057C7"/>
    <w:rsid w:val="00A0682C"/>
    <w:rsid w:val="00A10BB1"/>
    <w:rsid w:val="00A11047"/>
    <w:rsid w:val="00A113E2"/>
    <w:rsid w:val="00A12DBD"/>
    <w:rsid w:val="00A149EB"/>
    <w:rsid w:val="00A16985"/>
    <w:rsid w:val="00A2031F"/>
    <w:rsid w:val="00A20E4D"/>
    <w:rsid w:val="00A37F5E"/>
    <w:rsid w:val="00A4124B"/>
    <w:rsid w:val="00A42A7F"/>
    <w:rsid w:val="00A44D93"/>
    <w:rsid w:val="00A45B08"/>
    <w:rsid w:val="00A5429D"/>
    <w:rsid w:val="00A6752B"/>
    <w:rsid w:val="00A76A96"/>
    <w:rsid w:val="00A77ECC"/>
    <w:rsid w:val="00A81065"/>
    <w:rsid w:val="00A8166C"/>
    <w:rsid w:val="00A96863"/>
    <w:rsid w:val="00A96A4F"/>
    <w:rsid w:val="00AA1F74"/>
    <w:rsid w:val="00AA28A1"/>
    <w:rsid w:val="00AA515C"/>
    <w:rsid w:val="00AC5E4B"/>
    <w:rsid w:val="00AC5EC2"/>
    <w:rsid w:val="00AD2105"/>
    <w:rsid w:val="00AE38F8"/>
    <w:rsid w:val="00AE4BF8"/>
    <w:rsid w:val="00AF0195"/>
    <w:rsid w:val="00AF0AE3"/>
    <w:rsid w:val="00AF1588"/>
    <w:rsid w:val="00B00C94"/>
    <w:rsid w:val="00B078C7"/>
    <w:rsid w:val="00B11FAE"/>
    <w:rsid w:val="00B120EC"/>
    <w:rsid w:val="00B150F8"/>
    <w:rsid w:val="00B15B92"/>
    <w:rsid w:val="00B25087"/>
    <w:rsid w:val="00B3283E"/>
    <w:rsid w:val="00B460D5"/>
    <w:rsid w:val="00B47A2A"/>
    <w:rsid w:val="00B52397"/>
    <w:rsid w:val="00B52E82"/>
    <w:rsid w:val="00B539F4"/>
    <w:rsid w:val="00B6292A"/>
    <w:rsid w:val="00B67B6F"/>
    <w:rsid w:val="00B70645"/>
    <w:rsid w:val="00B718F4"/>
    <w:rsid w:val="00B72739"/>
    <w:rsid w:val="00B74B9D"/>
    <w:rsid w:val="00B7615B"/>
    <w:rsid w:val="00B77041"/>
    <w:rsid w:val="00B778DF"/>
    <w:rsid w:val="00B8053F"/>
    <w:rsid w:val="00B80DBA"/>
    <w:rsid w:val="00B849B8"/>
    <w:rsid w:val="00B85DA8"/>
    <w:rsid w:val="00B92A5F"/>
    <w:rsid w:val="00B92E4B"/>
    <w:rsid w:val="00B93A84"/>
    <w:rsid w:val="00B97782"/>
    <w:rsid w:val="00BA3103"/>
    <w:rsid w:val="00BA692F"/>
    <w:rsid w:val="00BA75CB"/>
    <w:rsid w:val="00BB1837"/>
    <w:rsid w:val="00BB1BBF"/>
    <w:rsid w:val="00BB31D8"/>
    <w:rsid w:val="00BB6C02"/>
    <w:rsid w:val="00BB7241"/>
    <w:rsid w:val="00BC68E5"/>
    <w:rsid w:val="00BC7418"/>
    <w:rsid w:val="00BC7DAF"/>
    <w:rsid w:val="00BD2C05"/>
    <w:rsid w:val="00BD2F7D"/>
    <w:rsid w:val="00BD3FCB"/>
    <w:rsid w:val="00BD7E6E"/>
    <w:rsid w:val="00BE1859"/>
    <w:rsid w:val="00BE7A65"/>
    <w:rsid w:val="00BF0782"/>
    <w:rsid w:val="00BF1706"/>
    <w:rsid w:val="00BF2DEB"/>
    <w:rsid w:val="00BF4853"/>
    <w:rsid w:val="00BF6CE4"/>
    <w:rsid w:val="00BF78C9"/>
    <w:rsid w:val="00C03D9E"/>
    <w:rsid w:val="00C05B9A"/>
    <w:rsid w:val="00C17B19"/>
    <w:rsid w:val="00C20225"/>
    <w:rsid w:val="00C202A0"/>
    <w:rsid w:val="00C20DBA"/>
    <w:rsid w:val="00C246F4"/>
    <w:rsid w:val="00C261B3"/>
    <w:rsid w:val="00C26E01"/>
    <w:rsid w:val="00C31291"/>
    <w:rsid w:val="00C3331B"/>
    <w:rsid w:val="00C363EE"/>
    <w:rsid w:val="00C367A9"/>
    <w:rsid w:val="00C42020"/>
    <w:rsid w:val="00C4392E"/>
    <w:rsid w:val="00C4498B"/>
    <w:rsid w:val="00C44D28"/>
    <w:rsid w:val="00C50657"/>
    <w:rsid w:val="00C55CFE"/>
    <w:rsid w:val="00C664A9"/>
    <w:rsid w:val="00C678BA"/>
    <w:rsid w:val="00C71A4B"/>
    <w:rsid w:val="00C73DF5"/>
    <w:rsid w:val="00C74716"/>
    <w:rsid w:val="00C76D89"/>
    <w:rsid w:val="00C83ABE"/>
    <w:rsid w:val="00C85327"/>
    <w:rsid w:val="00C91D72"/>
    <w:rsid w:val="00C9403E"/>
    <w:rsid w:val="00C96DE9"/>
    <w:rsid w:val="00C97314"/>
    <w:rsid w:val="00C9743A"/>
    <w:rsid w:val="00C97E2D"/>
    <w:rsid w:val="00CA2FCC"/>
    <w:rsid w:val="00CA5F57"/>
    <w:rsid w:val="00CA6498"/>
    <w:rsid w:val="00CB0002"/>
    <w:rsid w:val="00CB54F7"/>
    <w:rsid w:val="00CB5AEA"/>
    <w:rsid w:val="00CC24E6"/>
    <w:rsid w:val="00CC2D33"/>
    <w:rsid w:val="00CC74DB"/>
    <w:rsid w:val="00CD0A21"/>
    <w:rsid w:val="00CD2624"/>
    <w:rsid w:val="00CD6A68"/>
    <w:rsid w:val="00CE1910"/>
    <w:rsid w:val="00CE3BAE"/>
    <w:rsid w:val="00CE4A2D"/>
    <w:rsid w:val="00CF06E9"/>
    <w:rsid w:val="00CF24DE"/>
    <w:rsid w:val="00CF3F1F"/>
    <w:rsid w:val="00CF7557"/>
    <w:rsid w:val="00D03AA6"/>
    <w:rsid w:val="00D04DC8"/>
    <w:rsid w:val="00D12BF3"/>
    <w:rsid w:val="00D25996"/>
    <w:rsid w:val="00D274C9"/>
    <w:rsid w:val="00D3197A"/>
    <w:rsid w:val="00D31A1E"/>
    <w:rsid w:val="00D33329"/>
    <w:rsid w:val="00D345EC"/>
    <w:rsid w:val="00D45870"/>
    <w:rsid w:val="00D56505"/>
    <w:rsid w:val="00D57736"/>
    <w:rsid w:val="00D60BA1"/>
    <w:rsid w:val="00D61604"/>
    <w:rsid w:val="00D63EA6"/>
    <w:rsid w:val="00D66B3B"/>
    <w:rsid w:val="00D6746E"/>
    <w:rsid w:val="00D75988"/>
    <w:rsid w:val="00D907F8"/>
    <w:rsid w:val="00D91B68"/>
    <w:rsid w:val="00D9227E"/>
    <w:rsid w:val="00D92A0D"/>
    <w:rsid w:val="00D943D4"/>
    <w:rsid w:val="00DA2348"/>
    <w:rsid w:val="00DA616A"/>
    <w:rsid w:val="00DB2F80"/>
    <w:rsid w:val="00DB3B26"/>
    <w:rsid w:val="00DB51CA"/>
    <w:rsid w:val="00DB5C71"/>
    <w:rsid w:val="00DB787F"/>
    <w:rsid w:val="00DB7E68"/>
    <w:rsid w:val="00DC1AF8"/>
    <w:rsid w:val="00DC3D45"/>
    <w:rsid w:val="00DC3EAE"/>
    <w:rsid w:val="00DC647C"/>
    <w:rsid w:val="00DD0434"/>
    <w:rsid w:val="00DD5312"/>
    <w:rsid w:val="00DD6FE0"/>
    <w:rsid w:val="00DE0B72"/>
    <w:rsid w:val="00DF1E73"/>
    <w:rsid w:val="00DF3894"/>
    <w:rsid w:val="00DF4416"/>
    <w:rsid w:val="00DF54C7"/>
    <w:rsid w:val="00DF5742"/>
    <w:rsid w:val="00DF759A"/>
    <w:rsid w:val="00E01657"/>
    <w:rsid w:val="00E06F05"/>
    <w:rsid w:val="00E11172"/>
    <w:rsid w:val="00E12E18"/>
    <w:rsid w:val="00E142EC"/>
    <w:rsid w:val="00E21475"/>
    <w:rsid w:val="00E246FA"/>
    <w:rsid w:val="00E24C7B"/>
    <w:rsid w:val="00E34CF3"/>
    <w:rsid w:val="00E40327"/>
    <w:rsid w:val="00E5391D"/>
    <w:rsid w:val="00E54837"/>
    <w:rsid w:val="00E57137"/>
    <w:rsid w:val="00E61684"/>
    <w:rsid w:val="00E672FA"/>
    <w:rsid w:val="00E67489"/>
    <w:rsid w:val="00E725FE"/>
    <w:rsid w:val="00E72F15"/>
    <w:rsid w:val="00E75A03"/>
    <w:rsid w:val="00E80441"/>
    <w:rsid w:val="00E806A3"/>
    <w:rsid w:val="00E83124"/>
    <w:rsid w:val="00E95D40"/>
    <w:rsid w:val="00E971EA"/>
    <w:rsid w:val="00EA7009"/>
    <w:rsid w:val="00EA756F"/>
    <w:rsid w:val="00EB5A45"/>
    <w:rsid w:val="00EB5D04"/>
    <w:rsid w:val="00EB732C"/>
    <w:rsid w:val="00EC0A31"/>
    <w:rsid w:val="00EC0DA0"/>
    <w:rsid w:val="00ED1626"/>
    <w:rsid w:val="00ED3D74"/>
    <w:rsid w:val="00ED5B88"/>
    <w:rsid w:val="00ED7BD7"/>
    <w:rsid w:val="00EE1B77"/>
    <w:rsid w:val="00EE24B3"/>
    <w:rsid w:val="00EE3905"/>
    <w:rsid w:val="00EE73C2"/>
    <w:rsid w:val="00EE7779"/>
    <w:rsid w:val="00EF3BD8"/>
    <w:rsid w:val="00EF4FC3"/>
    <w:rsid w:val="00F01D59"/>
    <w:rsid w:val="00F04815"/>
    <w:rsid w:val="00F04CE7"/>
    <w:rsid w:val="00F04F3B"/>
    <w:rsid w:val="00F13755"/>
    <w:rsid w:val="00F14091"/>
    <w:rsid w:val="00F14148"/>
    <w:rsid w:val="00F15EFD"/>
    <w:rsid w:val="00F162E3"/>
    <w:rsid w:val="00F25C13"/>
    <w:rsid w:val="00F2670B"/>
    <w:rsid w:val="00F3054C"/>
    <w:rsid w:val="00F328AD"/>
    <w:rsid w:val="00F54BC5"/>
    <w:rsid w:val="00F54C76"/>
    <w:rsid w:val="00F70558"/>
    <w:rsid w:val="00F8386F"/>
    <w:rsid w:val="00F85039"/>
    <w:rsid w:val="00F8572E"/>
    <w:rsid w:val="00F866AA"/>
    <w:rsid w:val="00F9163A"/>
    <w:rsid w:val="00F9199C"/>
    <w:rsid w:val="00F96B09"/>
    <w:rsid w:val="00FA09A8"/>
    <w:rsid w:val="00FA10D2"/>
    <w:rsid w:val="00FA70E2"/>
    <w:rsid w:val="00FB1539"/>
    <w:rsid w:val="00FD12E4"/>
    <w:rsid w:val="00FE0AAA"/>
    <w:rsid w:val="00FF1275"/>
    <w:rsid w:val="00FF1C64"/>
    <w:rsid w:val="00FF34CD"/>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96"/>
    <w:rPr>
      <w:snapToGrid w:val="0"/>
      <w:sz w:val="24"/>
      <w:lang w:eastAsia="en-US"/>
    </w:rPr>
  </w:style>
  <w:style w:type="paragraph" w:styleId="Heading1">
    <w:name w:val="heading 1"/>
    <w:basedOn w:val="Normal"/>
    <w:next w:val="Normal"/>
    <w:qFormat/>
    <w:rsid w:val="00741096"/>
    <w:pPr>
      <w:keepNext/>
      <w:jc w:val="center"/>
      <w:outlineLvl w:val="0"/>
    </w:pPr>
    <w:rPr>
      <w:rFonts w:ascii="Arial" w:hAnsi="Arial"/>
      <w:b/>
      <w:color w:val="FF0000"/>
      <w:sz w:val="28"/>
    </w:rPr>
  </w:style>
  <w:style w:type="paragraph" w:styleId="Heading2">
    <w:name w:val="heading 2"/>
    <w:basedOn w:val="Normal"/>
    <w:next w:val="Normal"/>
    <w:link w:val="Heading2Char"/>
    <w:qFormat/>
    <w:rsid w:val="00741096"/>
    <w:pPr>
      <w:keepNext/>
      <w:ind w:left="1276" w:hanging="425"/>
      <w:jc w:val="both"/>
      <w:outlineLvl w:val="1"/>
    </w:pPr>
    <w:rPr>
      <w:rFonts w:ascii="Arial" w:hAnsi="Arial"/>
      <w:b/>
      <w:sz w:val="20"/>
      <w:lang w:val="fr-FR"/>
    </w:rPr>
  </w:style>
  <w:style w:type="paragraph" w:styleId="Heading3">
    <w:name w:val="heading 3"/>
    <w:basedOn w:val="Normal"/>
    <w:next w:val="Normal"/>
    <w:link w:val="Heading3Char"/>
    <w:qFormat/>
    <w:rsid w:val="00741096"/>
    <w:pPr>
      <w:keepNext/>
      <w:jc w:val="center"/>
      <w:outlineLvl w:val="2"/>
    </w:pPr>
    <w:rPr>
      <w:rFonts w:ascii="Arial" w:hAnsi="Arial"/>
      <w:b/>
      <w:color w:val="FF0000"/>
      <w:sz w:val="36"/>
      <w:lang w:val="fr-FR"/>
    </w:rPr>
  </w:style>
  <w:style w:type="paragraph" w:styleId="Heading4">
    <w:name w:val="heading 4"/>
    <w:basedOn w:val="Normal"/>
    <w:next w:val="Normal"/>
    <w:qFormat/>
    <w:rsid w:val="00741096"/>
    <w:pPr>
      <w:keepNext/>
      <w:numPr>
        <w:ilvl w:val="3"/>
        <w:numId w:val="2"/>
      </w:numPr>
      <w:spacing w:before="240" w:after="60"/>
      <w:outlineLvl w:val="3"/>
    </w:pPr>
    <w:rPr>
      <w:rFonts w:ascii="Arial" w:hAnsi="Arial"/>
      <w:b/>
      <w:lang w:val="sv-SE"/>
    </w:rPr>
  </w:style>
  <w:style w:type="paragraph" w:styleId="Heading5">
    <w:name w:val="heading 5"/>
    <w:basedOn w:val="Normal"/>
    <w:next w:val="Normal"/>
    <w:qFormat/>
    <w:rsid w:val="00741096"/>
    <w:pPr>
      <w:keepNext/>
      <w:jc w:val="both"/>
      <w:outlineLvl w:val="4"/>
    </w:pPr>
    <w:rPr>
      <w:rFonts w:ascii="Arial" w:hAnsi="Arial"/>
      <w:b/>
      <w:sz w:val="20"/>
    </w:rPr>
  </w:style>
  <w:style w:type="paragraph" w:styleId="Heading7">
    <w:name w:val="heading 7"/>
    <w:basedOn w:val="Normal"/>
    <w:next w:val="Normal"/>
    <w:qFormat/>
    <w:rsid w:val="00741096"/>
    <w:pPr>
      <w:keepNext/>
      <w:jc w:val="center"/>
      <w:outlineLvl w:val="6"/>
    </w:pPr>
    <w:rPr>
      <w:rFonts w:ascii="Arial" w:hAnsi="Arial"/>
      <w:b/>
      <w:color w:val="008000"/>
      <w:sz w:val="32"/>
    </w:rPr>
  </w:style>
  <w:style w:type="paragraph" w:styleId="Heading8">
    <w:name w:val="heading 8"/>
    <w:basedOn w:val="Normal"/>
    <w:next w:val="Normal"/>
    <w:qFormat/>
    <w:rsid w:val="00741096"/>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741096"/>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741096"/>
    <w:pPr>
      <w:widowControl w:val="0"/>
      <w:spacing w:before="60" w:line="240" w:lineRule="exact"/>
      <w:jc w:val="both"/>
    </w:pPr>
    <w:rPr>
      <w:rFonts w:ascii="Arial" w:hAnsi="Arial"/>
      <w:lang w:val="cs-CZ"/>
    </w:rPr>
  </w:style>
  <w:style w:type="paragraph" w:customStyle="1" w:styleId="1zanoren">
    <w:name w:val="1.zanorení"/>
    <w:basedOn w:val="text-3mezera"/>
    <w:rsid w:val="00741096"/>
    <w:pPr>
      <w:ind w:left="2127" w:hanging="1418"/>
    </w:pPr>
  </w:style>
  <w:style w:type="paragraph" w:customStyle="1" w:styleId="2zanoren">
    <w:name w:val="2.zanorení"/>
    <w:basedOn w:val="text-3mezera"/>
    <w:rsid w:val="00741096"/>
    <w:pPr>
      <w:ind w:left="3402" w:hanging="1278"/>
    </w:pPr>
  </w:style>
  <w:style w:type="paragraph" w:customStyle="1" w:styleId="bulletsub">
    <w:name w:val="bullet_sub"/>
    <w:basedOn w:val="Normal"/>
    <w:rsid w:val="007410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741096"/>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741096"/>
    <w:pPr>
      <w:tabs>
        <w:tab w:val="left" w:pos="400"/>
        <w:tab w:val="left" w:pos="851"/>
        <w:tab w:val="left" w:pos="1701"/>
        <w:tab w:val="right" w:leader="hyphen" w:pos="9062"/>
      </w:tabs>
    </w:pPr>
    <w:rPr>
      <w:i/>
      <w:noProof/>
      <w:sz w:val="22"/>
    </w:rPr>
  </w:style>
  <w:style w:type="paragraph" w:customStyle="1" w:styleId="bullet-3">
    <w:name w:val="bullet-3"/>
    <w:basedOn w:val="Normal"/>
    <w:rsid w:val="00741096"/>
    <w:pPr>
      <w:widowControl w:val="0"/>
      <w:spacing w:before="240" w:line="240" w:lineRule="exact"/>
      <w:ind w:left="2212" w:hanging="284"/>
      <w:jc w:val="both"/>
    </w:pPr>
    <w:rPr>
      <w:rFonts w:ascii="Arial" w:hAnsi="Arial"/>
      <w:lang w:val="cs-CZ"/>
    </w:rPr>
  </w:style>
  <w:style w:type="paragraph" w:styleId="Footer">
    <w:name w:val="footer"/>
    <w:basedOn w:val="Normal"/>
    <w:link w:val="FooterChar"/>
    <w:rsid w:val="00741096"/>
    <w:pPr>
      <w:tabs>
        <w:tab w:val="center" w:pos="4320"/>
        <w:tab w:val="right" w:pos="8640"/>
      </w:tabs>
    </w:pPr>
  </w:style>
  <w:style w:type="paragraph" w:styleId="Header">
    <w:name w:val="header"/>
    <w:basedOn w:val="Normal"/>
    <w:rsid w:val="00741096"/>
    <w:pPr>
      <w:tabs>
        <w:tab w:val="center" w:pos="4536"/>
        <w:tab w:val="right" w:pos="9072"/>
      </w:tabs>
    </w:pPr>
    <w:rPr>
      <w:rFonts w:ascii="Arial" w:hAnsi="Arial"/>
      <w:sz w:val="20"/>
    </w:rPr>
  </w:style>
  <w:style w:type="paragraph" w:styleId="BodyTextIndent">
    <w:name w:val="Body Text Indent"/>
    <w:basedOn w:val="Normal"/>
    <w:rsid w:val="00741096"/>
    <w:pPr>
      <w:jc w:val="both"/>
    </w:pPr>
    <w:rPr>
      <w:sz w:val="22"/>
    </w:rPr>
  </w:style>
  <w:style w:type="paragraph" w:styleId="BodyText">
    <w:name w:val="Body Text"/>
    <w:basedOn w:val="Normal"/>
    <w:rsid w:val="00741096"/>
    <w:pPr>
      <w:jc w:val="both"/>
    </w:pPr>
    <w:rPr>
      <w:rFonts w:ascii="Arial" w:hAnsi="Arial"/>
      <w:sz w:val="20"/>
    </w:rPr>
  </w:style>
  <w:style w:type="paragraph" w:styleId="NormalIndent">
    <w:name w:val="Normal Indent"/>
    <w:basedOn w:val="Normal"/>
    <w:rsid w:val="00741096"/>
    <w:pPr>
      <w:ind w:left="708"/>
    </w:pPr>
    <w:rPr>
      <w:rFonts w:ascii="Arial" w:hAnsi="Arial"/>
      <w:sz w:val="20"/>
    </w:rPr>
  </w:style>
  <w:style w:type="paragraph" w:customStyle="1" w:styleId="tabulka">
    <w:name w:val="tabulka"/>
    <w:basedOn w:val="text-3mezera"/>
    <w:rsid w:val="00741096"/>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741096"/>
    <w:rPr>
      <w:sz w:val="20"/>
    </w:rPr>
  </w:style>
  <w:style w:type="character" w:styleId="Hyperlink">
    <w:name w:val="Hyperlink"/>
    <w:rsid w:val="00741096"/>
    <w:rPr>
      <w:color w:val="0000FF"/>
      <w:u w:val="single"/>
    </w:rPr>
  </w:style>
  <w:style w:type="paragraph" w:customStyle="1" w:styleId="Volume">
    <w:name w:val="Volume"/>
    <w:basedOn w:val="text"/>
    <w:next w:val="Section"/>
    <w:rsid w:val="00741096"/>
    <w:pPr>
      <w:pageBreakBefore/>
      <w:spacing w:before="360" w:line="360" w:lineRule="exact"/>
      <w:jc w:val="center"/>
    </w:pPr>
    <w:rPr>
      <w:b/>
      <w:sz w:val="36"/>
    </w:rPr>
  </w:style>
  <w:style w:type="paragraph" w:customStyle="1" w:styleId="text">
    <w:name w:val="text"/>
    <w:rsid w:val="00741096"/>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741096"/>
    <w:pPr>
      <w:pageBreakBefore w:val="0"/>
      <w:spacing w:before="0"/>
    </w:pPr>
    <w:rPr>
      <w:sz w:val="32"/>
    </w:rPr>
  </w:style>
  <w:style w:type="paragraph" w:customStyle="1" w:styleId="textcslovan">
    <w:name w:val="text císlovaný"/>
    <w:basedOn w:val="text"/>
    <w:rsid w:val="00741096"/>
    <w:pPr>
      <w:ind w:left="567" w:hanging="567"/>
    </w:pPr>
  </w:style>
  <w:style w:type="paragraph" w:customStyle="1" w:styleId="Nadpis-STRANA">
    <w:name w:val="Nadpis - STRANA"/>
    <w:basedOn w:val="text"/>
    <w:next w:val="Volume"/>
    <w:rsid w:val="00741096"/>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741096"/>
    <w:rPr>
      <w:vertAlign w:val="superscript"/>
    </w:rPr>
  </w:style>
  <w:style w:type="character" w:styleId="PageNumber">
    <w:name w:val="page number"/>
    <w:basedOn w:val="DefaultParagraphFont"/>
    <w:rsid w:val="00741096"/>
  </w:style>
  <w:style w:type="paragraph" w:styleId="PlainText">
    <w:name w:val="Plain Text"/>
    <w:basedOn w:val="Normal"/>
    <w:rsid w:val="00741096"/>
    <w:rPr>
      <w:rFonts w:ascii="Courier New" w:hAnsi="Courier New"/>
      <w:sz w:val="20"/>
    </w:rPr>
  </w:style>
  <w:style w:type="character" w:styleId="FollowedHyperlink">
    <w:name w:val="FollowedHyperlink"/>
    <w:rsid w:val="00741096"/>
    <w:rPr>
      <w:color w:val="800080"/>
      <w:u w:val="single"/>
    </w:rPr>
  </w:style>
  <w:style w:type="paragraph" w:customStyle="1" w:styleId="Blockquote">
    <w:name w:val="Blockquote"/>
    <w:basedOn w:val="Normal"/>
    <w:rsid w:val="00741096"/>
    <w:pPr>
      <w:widowControl w:val="0"/>
      <w:spacing w:before="100" w:after="100"/>
      <w:ind w:left="360" w:right="360"/>
    </w:pPr>
  </w:style>
  <w:style w:type="paragraph" w:customStyle="1" w:styleId="Text1">
    <w:name w:val="Text 1"/>
    <w:basedOn w:val="Normal"/>
    <w:rsid w:val="00741096"/>
    <w:pPr>
      <w:spacing w:before="120" w:after="120"/>
      <w:ind w:left="851"/>
      <w:jc w:val="both"/>
    </w:pPr>
  </w:style>
  <w:style w:type="paragraph" w:customStyle="1" w:styleId="ManualNumPar1">
    <w:name w:val="Manual NumPar 1"/>
    <w:basedOn w:val="Normal"/>
    <w:next w:val="Text1"/>
    <w:rsid w:val="00741096"/>
    <w:pPr>
      <w:spacing w:before="120" w:after="120"/>
      <w:ind w:left="851" w:hanging="851"/>
      <w:jc w:val="both"/>
    </w:pPr>
  </w:style>
  <w:style w:type="paragraph" w:customStyle="1" w:styleId="Point1">
    <w:name w:val="Point 1"/>
    <w:basedOn w:val="Normal"/>
    <w:rsid w:val="00741096"/>
    <w:pPr>
      <w:spacing w:before="120" w:after="120"/>
      <w:ind w:left="1418" w:hanging="567"/>
      <w:jc w:val="both"/>
    </w:pPr>
  </w:style>
  <w:style w:type="paragraph" w:styleId="Subtitle">
    <w:name w:val="Subtitle"/>
    <w:basedOn w:val="Normal"/>
    <w:qFormat/>
    <w:rsid w:val="00741096"/>
    <w:pPr>
      <w:spacing w:before="120" w:after="120"/>
      <w:jc w:val="center"/>
    </w:pPr>
    <w:rPr>
      <w:rFonts w:ascii="Arial" w:hAnsi="Arial"/>
      <w:b/>
      <w:sz w:val="28"/>
      <w:lang w:val="fr-BE"/>
    </w:rPr>
  </w:style>
  <w:style w:type="paragraph" w:styleId="Title">
    <w:name w:val="Title"/>
    <w:basedOn w:val="Normal"/>
    <w:link w:val="TitleChar"/>
    <w:qFormat/>
    <w:rsid w:val="00741096"/>
    <w:pPr>
      <w:spacing w:before="120" w:after="120"/>
      <w:jc w:val="center"/>
    </w:pPr>
    <w:rPr>
      <w:rFonts w:ascii="Arial" w:hAnsi="Arial"/>
      <w:b/>
      <w:sz w:val="28"/>
      <w:lang w:val="fr-BE"/>
    </w:rPr>
  </w:style>
  <w:style w:type="paragraph" w:styleId="TOC3">
    <w:name w:val="toc 3"/>
    <w:basedOn w:val="Normal"/>
    <w:next w:val="Normal"/>
    <w:autoRedefine/>
    <w:semiHidden/>
    <w:rsid w:val="00741096"/>
    <w:pPr>
      <w:ind w:left="480"/>
    </w:pPr>
  </w:style>
  <w:style w:type="paragraph" w:styleId="TOC4">
    <w:name w:val="toc 4"/>
    <w:basedOn w:val="Normal"/>
    <w:next w:val="Normal"/>
    <w:autoRedefine/>
    <w:semiHidden/>
    <w:rsid w:val="00741096"/>
    <w:pPr>
      <w:ind w:left="720"/>
    </w:pPr>
  </w:style>
  <w:style w:type="paragraph" w:styleId="TOC5">
    <w:name w:val="toc 5"/>
    <w:basedOn w:val="Normal"/>
    <w:next w:val="Normal"/>
    <w:autoRedefine/>
    <w:semiHidden/>
    <w:rsid w:val="00741096"/>
    <w:pPr>
      <w:ind w:left="960"/>
    </w:pPr>
  </w:style>
  <w:style w:type="paragraph" w:styleId="TOC6">
    <w:name w:val="toc 6"/>
    <w:basedOn w:val="Normal"/>
    <w:next w:val="Normal"/>
    <w:autoRedefine/>
    <w:semiHidden/>
    <w:rsid w:val="00741096"/>
    <w:pPr>
      <w:ind w:left="1200"/>
    </w:pPr>
  </w:style>
  <w:style w:type="paragraph" w:styleId="TOC7">
    <w:name w:val="toc 7"/>
    <w:basedOn w:val="Normal"/>
    <w:next w:val="Normal"/>
    <w:autoRedefine/>
    <w:semiHidden/>
    <w:rsid w:val="00741096"/>
    <w:pPr>
      <w:ind w:left="1440"/>
    </w:pPr>
  </w:style>
  <w:style w:type="paragraph" w:styleId="TOC8">
    <w:name w:val="toc 8"/>
    <w:basedOn w:val="Normal"/>
    <w:next w:val="Normal"/>
    <w:autoRedefine/>
    <w:semiHidden/>
    <w:rsid w:val="00741096"/>
    <w:pPr>
      <w:ind w:left="1680"/>
    </w:pPr>
  </w:style>
  <w:style w:type="paragraph" w:styleId="TOC9">
    <w:name w:val="toc 9"/>
    <w:basedOn w:val="Normal"/>
    <w:next w:val="Normal"/>
    <w:autoRedefine/>
    <w:semiHidden/>
    <w:rsid w:val="00741096"/>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rsid w:val="00741096"/>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rsid w:val="00741096"/>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character" w:customStyle="1" w:styleId="TitleChar">
    <w:name w:val="Title Char"/>
    <w:link w:val="Title"/>
    <w:locked/>
    <w:rsid w:val="00553F9E"/>
    <w:rPr>
      <w:rFonts w:ascii="Arial" w:hAnsi="Arial"/>
      <w:b/>
      <w:snapToGrid w:val="0"/>
      <w:sz w:val="28"/>
      <w:lang w:val="fr-BE" w:eastAsia="en-US" w:bidi="ar-SA"/>
    </w:rPr>
  </w:style>
  <w:style w:type="paragraph" w:styleId="ListNumber">
    <w:name w:val="List Number"/>
    <w:basedOn w:val="Normal"/>
    <w:rsid w:val="00553F9E"/>
    <w:pPr>
      <w:numPr>
        <w:numId w:val="6"/>
      </w:numPr>
      <w:spacing w:after="240"/>
      <w:jc w:val="both"/>
    </w:pPr>
    <w:rPr>
      <w:snapToGrid/>
    </w:rPr>
  </w:style>
  <w:style w:type="paragraph" w:customStyle="1" w:styleId="ListNumberLevel2">
    <w:name w:val="List Number (Level 2)"/>
    <w:basedOn w:val="Normal"/>
    <w:rsid w:val="00553F9E"/>
    <w:pPr>
      <w:numPr>
        <w:ilvl w:val="1"/>
        <w:numId w:val="6"/>
      </w:numPr>
      <w:spacing w:after="240"/>
      <w:jc w:val="both"/>
    </w:pPr>
    <w:rPr>
      <w:snapToGrid/>
    </w:rPr>
  </w:style>
  <w:style w:type="paragraph" w:customStyle="1" w:styleId="ListNumberLevel3">
    <w:name w:val="List Number (Level 3)"/>
    <w:basedOn w:val="Normal"/>
    <w:rsid w:val="00553F9E"/>
    <w:pPr>
      <w:numPr>
        <w:ilvl w:val="2"/>
        <w:numId w:val="6"/>
      </w:numPr>
      <w:spacing w:after="240"/>
      <w:jc w:val="both"/>
    </w:pPr>
    <w:rPr>
      <w:snapToGrid/>
    </w:rPr>
  </w:style>
  <w:style w:type="paragraph" w:customStyle="1" w:styleId="ListNumberLevel4">
    <w:name w:val="List Number (Level 4)"/>
    <w:basedOn w:val="Normal"/>
    <w:rsid w:val="00553F9E"/>
    <w:pPr>
      <w:numPr>
        <w:ilvl w:val="3"/>
        <w:numId w:val="6"/>
      </w:numPr>
      <w:spacing w:after="240"/>
      <w:jc w:val="both"/>
    </w:pPr>
    <w:rPr>
      <w:snapToGrid/>
    </w:rPr>
  </w:style>
  <w:style w:type="character" w:customStyle="1" w:styleId="FooterChar">
    <w:name w:val="Footer Char"/>
    <w:link w:val="Footer"/>
    <w:rsid w:val="00745CC9"/>
    <w:rPr>
      <w:snapToGrid w:val="0"/>
      <w:sz w:val="24"/>
      <w:lang w:eastAsia="en-US"/>
    </w:rPr>
  </w:style>
  <w:style w:type="character" w:customStyle="1" w:styleId="CommentTextChar">
    <w:name w:val="Comment Text Char"/>
    <w:link w:val="CommentText"/>
    <w:rsid w:val="00C261B3"/>
    <w:rPr>
      <w:snapToGrid w:val="0"/>
      <w:lang w:eastAsia="en-US"/>
    </w:rPr>
  </w:style>
  <w:style w:type="character" w:customStyle="1" w:styleId="hps">
    <w:name w:val="hps"/>
    <w:rsid w:val="00821569"/>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27C86"/>
    <w:rPr>
      <w:snapToGrid w:val="0"/>
      <w:lang w:eastAsia="en-US"/>
    </w:rPr>
  </w:style>
</w:styles>
</file>

<file path=word/webSettings.xml><?xml version="1.0" encoding="utf-8"?>
<w:webSettings xmlns:r="http://schemas.openxmlformats.org/officeDocument/2006/relationships" xmlns:w="http://schemas.openxmlformats.org/wordprocessingml/2006/main">
  <w:divs>
    <w:div w:id="159082052">
      <w:bodyDiv w:val="1"/>
      <w:marLeft w:val="0"/>
      <w:marRight w:val="0"/>
      <w:marTop w:val="0"/>
      <w:marBottom w:val="0"/>
      <w:divBdr>
        <w:top w:val="none" w:sz="0" w:space="0" w:color="auto"/>
        <w:left w:val="none" w:sz="0" w:space="0" w:color="auto"/>
        <w:bottom w:val="none" w:sz="0" w:space="0" w:color="auto"/>
        <w:right w:val="none" w:sz="0" w:space="0" w:color="auto"/>
      </w:divBdr>
    </w:div>
    <w:div w:id="1701852686">
      <w:bodyDiv w:val="1"/>
      <w:marLeft w:val="0"/>
      <w:marRight w:val="0"/>
      <w:marTop w:val="0"/>
      <w:marBottom w:val="0"/>
      <w:divBdr>
        <w:top w:val="none" w:sz="0" w:space="0" w:color="auto"/>
        <w:left w:val="none" w:sz="0" w:space="0" w:color="auto"/>
        <w:bottom w:val="none" w:sz="0" w:space="0" w:color="auto"/>
        <w:right w:val="none" w:sz="0" w:space="0" w:color="auto"/>
      </w:divBdr>
    </w:div>
    <w:div w:id="21350537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CEF7-BDEA-4048-A857-7086FF52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Biba</cp:lastModifiedBy>
  <cp:revision>12</cp:revision>
  <cp:lastPrinted>2014-02-12T13:59:00Z</cp:lastPrinted>
  <dcterms:created xsi:type="dcterms:W3CDTF">2018-12-18T13:16:00Z</dcterms:created>
  <dcterms:modified xsi:type="dcterms:W3CDTF">2020-06-17T07:44:00Z</dcterms:modified>
</cp:coreProperties>
</file>