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63" w:rsidRDefault="00D95563" w:rsidP="0013620F">
      <w:pPr>
        <w:pStyle w:val="Header"/>
        <w:spacing w:after="480"/>
        <w:jc w:val="center"/>
        <w:rPr>
          <w:sz w:val="20"/>
          <w:szCs w:val="20"/>
          <w:lang w:val="en-GB"/>
        </w:rPr>
      </w:pPr>
      <w:r w:rsidRPr="0077748A">
        <w:rPr>
          <w:sz w:val="20"/>
          <w:szCs w:val="20"/>
          <w:lang w:val="en-GB"/>
        </w:rPr>
        <w:t xml:space="preserve">Standard advertisement for local publication of local open tender procedures </w:t>
      </w:r>
    </w:p>
    <w:p w:rsidR="00D95563" w:rsidRPr="0077748A" w:rsidRDefault="00D95563" w:rsidP="003A3C77">
      <w:pPr>
        <w:pStyle w:val="Header"/>
        <w:spacing w:after="480"/>
        <w:jc w:val="center"/>
        <w:rPr>
          <w:sz w:val="20"/>
          <w:szCs w:val="20"/>
          <w:lang w:val="en-GB"/>
        </w:rPr>
      </w:pPr>
      <w:r>
        <w:t xml:space="preserve">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38.25pt">
            <v:imagedata r:id="rId6" o:title=""/>
          </v:shape>
        </w:pict>
      </w:r>
      <w:r>
        <w:t xml:space="preserve">                  </w:t>
      </w:r>
      <w:r w:rsidRPr="001F3422">
        <w:pict>
          <v:shape id="_x0000_i1026" type="#_x0000_t75" style="width:159.75pt;height:97.5pt">
            <v:imagedata r:id="rId7" o:title=""/>
          </v:shape>
        </w:pict>
      </w:r>
      <w:r>
        <w:t xml:space="preserve">       </w:t>
      </w:r>
    </w:p>
    <w:p w:rsidR="00D95563" w:rsidRPr="0077748A" w:rsidRDefault="00D95563" w:rsidP="0013620F">
      <w:pPr>
        <w:pStyle w:val="Header"/>
        <w:spacing w:after="480"/>
        <w:jc w:val="center"/>
        <w:rPr>
          <w:sz w:val="20"/>
          <w:szCs w:val="20"/>
          <w:lang w:val="en-GB"/>
        </w:rPr>
      </w:pPr>
    </w:p>
    <w:p w:rsidR="00D95563" w:rsidRPr="00CE1327" w:rsidRDefault="00D95563">
      <w:pPr>
        <w:rPr>
          <w:lang w:val="en-GB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6062"/>
        <w:gridCol w:w="2460"/>
      </w:tblGrid>
      <w:tr w:rsidR="00D95563">
        <w:tc>
          <w:tcPr>
            <w:tcW w:w="6062" w:type="dxa"/>
          </w:tcPr>
          <w:p w:rsidR="00D95563" w:rsidRPr="00A12E9B" w:rsidRDefault="00D95563" w:rsidP="003A3C77">
            <w:pPr>
              <w:rPr>
                <w:b/>
                <w:bCs/>
                <w:lang w:val="en-GB"/>
              </w:rPr>
            </w:pPr>
            <w:r>
              <w:rPr>
                <w:snapToGrid w:val="0"/>
                <w:lang w:val="en-US"/>
              </w:rPr>
              <w:t>Three(3) laptops</w:t>
            </w:r>
          </w:p>
          <w:p w:rsidR="00D95563" w:rsidRPr="00A60C60" w:rsidRDefault="00D95563" w:rsidP="003A3C77">
            <w:pPr>
              <w:tabs>
                <w:tab w:val="left" w:pos="0"/>
                <w:tab w:val="left" w:pos="709"/>
                <w:tab w:val="left" w:pos="851"/>
                <w:tab w:val="left" w:pos="1134"/>
                <w:tab w:val="left" w:pos="1418"/>
              </w:tabs>
              <w:spacing w:before="240" w:after="240"/>
              <w:rPr>
                <w:b/>
                <w:bCs/>
                <w:lang w:val="en-US"/>
              </w:rPr>
            </w:pPr>
            <w:r w:rsidRPr="00A60C60">
              <w:rPr>
                <w:lang w:val="en-US"/>
              </w:rPr>
              <w:t>Publication ref</w:t>
            </w:r>
            <w:r w:rsidRPr="00A60C60">
              <w:rPr>
                <w:b/>
                <w:bCs/>
                <w:lang w:val="en-US"/>
              </w:rPr>
              <w:t> :CN1 – SO1.2 – SC027</w:t>
            </w:r>
          </w:p>
          <w:p w:rsidR="00D95563" w:rsidRDefault="00D95563" w:rsidP="003A3C77">
            <w:pPr>
              <w:tabs>
                <w:tab w:val="left" w:pos="0"/>
                <w:tab w:val="left" w:pos="709"/>
                <w:tab w:val="left" w:pos="851"/>
                <w:tab w:val="left" w:pos="1134"/>
                <w:tab w:val="left" w:pos="1418"/>
              </w:tabs>
              <w:spacing w:before="240" w:after="240"/>
              <w:rPr>
                <w:sz w:val="22"/>
                <w:szCs w:val="22"/>
                <w:lang w:val="en-GB"/>
              </w:rPr>
            </w:pPr>
            <w:r w:rsidRPr="00A60C60">
              <w:rPr>
                <w:lang w:val="en-US"/>
              </w:rPr>
              <w:t>Tender 2/2019</w:t>
            </w:r>
          </w:p>
          <w:p w:rsidR="00D95563" w:rsidRDefault="00D95563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460" w:type="dxa"/>
          </w:tcPr>
          <w:p w:rsidR="00D95563" w:rsidRDefault="00D95563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BF56ED">
              <w:rPr>
                <w:sz w:val="20"/>
                <w:szCs w:val="20"/>
              </w:rPr>
              <w:pict>
                <v:shape id="_x0000_i1027" type="#_x0000_t75" style="width:108pt;height:53.25pt" fillcolor="window">
                  <v:imagedata r:id="rId8" o:title=""/>
                </v:shape>
              </w:pict>
            </w:r>
          </w:p>
        </w:tc>
      </w:tr>
    </w:tbl>
    <w:p w:rsidR="00D95563" w:rsidRPr="00DE5D97" w:rsidRDefault="00D95563" w:rsidP="00B138FF">
      <w:pPr>
        <w:spacing w:before="360" w:line="360" w:lineRule="auto"/>
        <w:jc w:val="both"/>
        <w:rPr>
          <w:sz w:val="22"/>
          <w:szCs w:val="22"/>
          <w:highlight w:val="lightGray"/>
          <w:lang w:val="en-GB"/>
        </w:rPr>
      </w:pPr>
      <w:r w:rsidRPr="003A3C77">
        <w:rPr>
          <w:sz w:val="22"/>
          <w:szCs w:val="22"/>
          <w:lang w:val="en-US"/>
        </w:rPr>
        <w:t>Clinical hospital Bitola</w:t>
      </w:r>
      <w:r w:rsidRPr="00D37809">
        <w:rPr>
          <w:sz w:val="22"/>
          <w:szCs w:val="22"/>
          <w:lang w:val="en-GB"/>
        </w:rPr>
        <w:t xml:space="preserve"> intends </w:t>
      </w:r>
      <w:r>
        <w:rPr>
          <w:sz w:val="22"/>
          <w:szCs w:val="22"/>
          <w:lang w:val="en-GB"/>
        </w:rPr>
        <w:t>to award a supply contract for three(3) laptops in Bitola</w:t>
      </w:r>
      <w:r w:rsidRPr="00D37809">
        <w:rPr>
          <w:sz w:val="22"/>
          <w:szCs w:val="22"/>
          <w:lang w:val="en-GB"/>
        </w:rPr>
        <w:t xml:space="preserve"> with financial assistance from th</w:t>
      </w:r>
      <w:r w:rsidRPr="00813342">
        <w:rPr>
          <w:sz w:val="22"/>
          <w:szCs w:val="22"/>
          <w:lang w:val="en-GB"/>
        </w:rPr>
        <w:t xml:space="preserve">e  </w:t>
      </w:r>
      <w:r>
        <w:rPr>
          <w:lang w:val="en-US"/>
        </w:rPr>
        <w:t xml:space="preserve">Greece – </w:t>
      </w:r>
      <w:r w:rsidRPr="009C2337">
        <w:rPr>
          <w:lang w:val="en-US"/>
        </w:rPr>
        <w:t xml:space="preserve">Republic of </w:t>
      </w:r>
      <w:r>
        <w:rPr>
          <w:lang w:val="en-US"/>
        </w:rPr>
        <w:t xml:space="preserve">North </w:t>
      </w:r>
      <w:r w:rsidRPr="009C2337">
        <w:rPr>
          <w:lang w:val="en-US"/>
        </w:rPr>
        <w:t>Macedonia INTERREG IPA C</w:t>
      </w:r>
      <w:r>
        <w:rPr>
          <w:lang w:val="en-US"/>
        </w:rPr>
        <w:t>ross-border Programming 2014-2020</w:t>
      </w:r>
      <w:r w:rsidRPr="00813342">
        <w:rPr>
          <w:sz w:val="22"/>
          <w:szCs w:val="22"/>
          <w:lang w:val="en-GB"/>
        </w:rPr>
        <w:t>.</w:t>
      </w:r>
      <w:r w:rsidRPr="00D37809">
        <w:rPr>
          <w:sz w:val="22"/>
          <w:szCs w:val="22"/>
          <w:lang w:val="en-GB"/>
        </w:rPr>
        <w:t>The te</w:t>
      </w:r>
      <w:r>
        <w:rPr>
          <w:sz w:val="22"/>
          <w:szCs w:val="22"/>
          <w:lang w:val="en-GB"/>
        </w:rPr>
        <w:t xml:space="preserve">nder dossier is available from </w:t>
      </w:r>
      <w:hyperlink r:id="rId9" w:history="1">
        <w:r w:rsidRPr="002F7A50">
          <w:rPr>
            <w:rStyle w:val="Hyperlink"/>
            <w:sz w:val="22"/>
            <w:szCs w:val="22"/>
            <w:lang w:val="en-GB"/>
          </w:rPr>
          <w:t>www.kbb.mk</w:t>
        </w:r>
      </w:hyperlink>
      <w:r>
        <w:rPr>
          <w:sz w:val="22"/>
          <w:szCs w:val="22"/>
          <w:lang w:val="en-GB"/>
        </w:rPr>
        <w:t xml:space="preserve"> </w:t>
      </w:r>
      <w:r w:rsidRPr="003A3C77">
        <w:rPr>
          <w:sz w:val="22"/>
          <w:szCs w:val="22"/>
          <w:lang w:val="en-GB"/>
        </w:rPr>
        <w:t>and will also be published on the website of DG International Cooperation and Development</w:t>
      </w:r>
      <w:r w:rsidRPr="00DE5D97">
        <w:rPr>
          <w:sz w:val="22"/>
          <w:szCs w:val="22"/>
          <w:highlight w:val="lightGray"/>
          <w:lang w:val="en-GB"/>
        </w:rPr>
        <w:t xml:space="preserve">: </w:t>
      </w:r>
    </w:p>
    <w:p w:rsidR="00D95563" w:rsidRDefault="00D95563" w:rsidP="00BF387C">
      <w:pPr>
        <w:spacing w:line="360" w:lineRule="auto"/>
        <w:jc w:val="both"/>
        <w:rPr>
          <w:sz w:val="22"/>
          <w:szCs w:val="22"/>
          <w:lang w:val="en-GB"/>
        </w:rPr>
      </w:pPr>
      <w:hyperlink r:id="rId10" w:history="1">
        <w:r w:rsidRPr="00DE5D97">
          <w:rPr>
            <w:rStyle w:val="Hyperlink"/>
            <w:sz w:val="22"/>
            <w:szCs w:val="22"/>
            <w:lang w:val="en-GB"/>
          </w:rPr>
          <w:t>https://webgate.ec.europa.eu/europeaid/online-services/index.cfm?do=publi.welcome</w:t>
        </w:r>
      </w:hyperlink>
      <w:r w:rsidRPr="00813342">
        <w:rPr>
          <w:sz w:val="22"/>
          <w:szCs w:val="22"/>
          <w:lang w:val="en-GB"/>
        </w:rPr>
        <w:t>].</w:t>
      </w:r>
    </w:p>
    <w:p w:rsidR="00D95563" w:rsidRDefault="00D95563" w:rsidP="00BF387C">
      <w:pPr>
        <w:spacing w:line="360" w:lineRule="auto"/>
        <w:jc w:val="both"/>
        <w:rPr>
          <w:sz w:val="22"/>
          <w:szCs w:val="22"/>
          <w:lang w:val="en-GB"/>
        </w:rPr>
      </w:pPr>
      <w:r w:rsidRPr="00D37809">
        <w:rPr>
          <w:sz w:val="22"/>
          <w:szCs w:val="22"/>
          <w:lang w:val="en-GB"/>
        </w:rPr>
        <w:t>The deadline for submission of tenders is &lt;</w:t>
      </w:r>
      <w:r w:rsidRPr="00DE5D97">
        <w:rPr>
          <w:sz w:val="22"/>
          <w:szCs w:val="22"/>
          <w:highlight w:val="yellow"/>
          <w:lang w:val="en-GB"/>
        </w:rPr>
        <w:t>time and date of deadline –</w:t>
      </w:r>
      <w:r w:rsidRPr="0075609F">
        <w:rPr>
          <w:sz w:val="22"/>
          <w:szCs w:val="22"/>
          <w:highlight w:val="yellow"/>
          <w:lang w:val="en-GB"/>
        </w:rPr>
        <w:t>must be at least 30 calendar days after the date of publication of this advertisement</w:t>
      </w:r>
      <w:r w:rsidRPr="00D37809">
        <w:rPr>
          <w:sz w:val="22"/>
          <w:szCs w:val="22"/>
          <w:lang w:val="en-GB"/>
        </w:rPr>
        <w:t xml:space="preserve">&gt;. </w:t>
      </w:r>
    </w:p>
    <w:p w:rsidR="00D95563" w:rsidRDefault="00D95563" w:rsidP="001432A3">
      <w:pPr>
        <w:spacing w:before="240" w:line="360" w:lineRule="auto"/>
        <w:jc w:val="both"/>
        <w:rPr>
          <w:sz w:val="22"/>
          <w:szCs w:val="22"/>
          <w:lang w:val="en-GB"/>
        </w:rPr>
      </w:pPr>
      <w:r w:rsidRPr="00D37809">
        <w:rPr>
          <w:sz w:val="22"/>
          <w:szCs w:val="22"/>
          <w:lang w:val="en-GB"/>
        </w:rPr>
        <w:t>Possible additional information or clarifications/questions shall be published on the</w:t>
      </w:r>
      <w:r w:rsidRPr="00813342">
        <w:rPr>
          <w:sz w:val="22"/>
          <w:szCs w:val="22"/>
          <w:lang w:val="en-GB"/>
        </w:rPr>
        <w:t>website</w:t>
      </w:r>
      <w:r>
        <w:rPr>
          <w:sz w:val="22"/>
          <w:szCs w:val="22"/>
          <w:lang w:val="en-GB"/>
        </w:rPr>
        <w:t xml:space="preserve"> of DG International Cooperation and Development</w:t>
      </w:r>
      <w:r w:rsidRPr="00813342">
        <w:rPr>
          <w:sz w:val="22"/>
          <w:szCs w:val="22"/>
          <w:lang w:val="en-GB"/>
        </w:rPr>
        <w:t xml:space="preserve">: </w:t>
      </w:r>
    </w:p>
    <w:p w:rsidR="00D95563" w:rsidRPr="00D37809" w:rsidRDefault="00D95563" w:rsidP="00BF387C">
      <w:pPr>
        <w:spacing w:line="360" w:lineRule="auto"/>
        <w:jc w:val="both"/>
        <w:rPr>
          <w:sz w:val="22"/>
          <w:szCs w:val="22"/>
          <w:lang w:val="en-GB"/>
        </w:rPr>
      </w:pPr>
      <w:hyperlink r:id="rId11" w:history="1">
        <w:r w:rsidRPr="00BE63D2">
          <w:rPr>
            <w:rStyle w:val="Hyperlink"/>
            <w:sz w:val="22"/>
            <w:szCs w:val="22"/>
            <w:lang w:val="en-GB"/>
          </w:rPr>
          <w:t>https://webgate.ec.europa.eu/europeaid/online-services/index.cfm?do=publi.welcome</w:t>
        </w:r>
      </w:hyperlink>
      <w:r>
        <w:rPr>
          <w:sz w:val="22"/>
          <w:szCs w:val="22"/>
          <w:lang w:val="en-GB"/>
        </w:rPr>
        <w:t xml:space="preserve"> </w:t>
      </w:r>
    </w:p>
    <w:sectPr w:rsidR="00D95563" w:rsidRPr="00D37809" w:rsidSect="00E42A70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563" w:rsidRDefault="00D95563">
      <w:r>
        <w:separator/>
      </w:r>
    </w:p>
  </w:endnote>
  <w:endnote w:type="continuationSeparator" w:id="1">
    <w:p w:rsidR="00D95563" w:rsidRDefault="00D95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63" w:rsidRPr="00B138FF" w:rsidRDefault="00D95563" w:rsidP="00A12E9B">
    <w:pPr>
      <w:pStyle w:val="Footer"/>
      <w:tabs>
        <w:tab w:val="clear" w:pos="4320"/>
        <w:tab w:val="clear" w:pos="8640"/>
        <w:tab w:val="right" w:pos="8222"/>
      </w:tabs>
      <w:ind w:right="360"/>
      <w:rPr>
        <w:sz w:val="18"/>
        <w:szCs w:val="18"/>
        <w:lang w:val="en-GB"/>
      </w:rPr>
    </w:pPr>
    <w:r w:rsidRPr="00A45C96">
      <w:rPr>
        <w:b/>
        <w:bCs/>
        <w:sz w:val="18"/>
        <w:szCs w:val="18"/>
        <w:lang w:val="en-GB"/>
      </w:rPr>
      <w:t>July 2019</w:t>
    </w:r>
    <w:bookmarkStart w:id="0" w:name="_GoBack"/>
    <w:bookmarkEnd w:id="0"/>
    <w:r w:rsidRPr="00F84439">
      <w:rPr>
        <w:sz w:val="18"/>
        <w:szCs w:val="18"/>
        <w:lang w:val="en-GB"/>
      </w:rPr>
      <w:tab/>
    </w:r>
    <w:r w:rsidRPr="00B138FF">
      <w:rPr>
        <w:sz w:val="18"/>
        <w:szCs w:val="18"/>
        <w:lang w:val="en-GB"/>
      </w:rPr>
      <w:t xml:space="preserve">Page </w:t>
    </w:r>
    <w:r w:rsidRPr="00B138FF">
      <w:rPr>
        <w:sz w:val="18"/>
        <w:szCs w:val="18"/>
        <w:lang w:val="en-GB"/>
      </w:rPr>
      <w:fldChar w:fldCharType="begin"/>
    </w:r>
    <w:r w:rsidRPr="00B138FF">
      <w:rPr>
        <w:sz w:val="18"/>
        <w:szCs w:val="18"/>
        <w:lang w:val="en-GB"/>
      </w:rPr>
      <w:instrText xml:space="preserve"> PAGE </w:instrText>
    </w:r>
    <w:r w:rsidRPr="00B138FF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1</w:t>
    </w:r>
    <w:r w:rsidRPr="00B138FF">
      <w:rPr>
        <w:sz w:val="18"/>
        <w:szCs w:val="18"/>
        <w:lang w:val="en-GB"/>
      </w:rPr>
      <w:fldChar w:fldCharType="end"/>
    </w:r>
    <w:r w:rsidRPr="00B138FF">
      <w:rPr>
        <w:sz w:val="18"/>
        <w:szCs w:val="18"/>
        <w:lang w:val="en-GB"/>
      </w:rPr>
      <w:t xml:space="preserve"> of </w:t>
    </w:r>
    <w:r w:rsidRPr="00B138FF">
      <w:rPr>
        <w:sz w:val="18"/>
        <w:szCs w:val="18"/>
        <w:lang w:val="en-GB"/>
      </w:rPr>
      <w:fldChar w:fldCharType="begin"/>
    </w:r>
    <w:r w:rsidRPr="00B138FF">
      <w:rPr>
        <w:sz w:val="18"/>
        <w:szCs w:val="18"/>
        <w:lang w:val="en-GB"/>
      </w:rPr>
      <w:instrText xml:space="preserve"> NUMPAGES </w:instrText>
    </w:r>
    <w:r w:rsidRPr="00B138FF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1</w:t>
    </w:r>
    <w:r w:rsidRPr="00B138FF">
      <w:rPr>
        <w:sz w:val="18"/>
        <w:szCs w:val="18"/>
        <w:lang w:val="en-GB"/>
      </w:rPr>
      <w:fldChar w:fldCharType="end"/>
    </w:r>
  </w:p>
  <w:p w:rsidR="00D95563" w:rsidRPr="009A5C20" w:rsidRDefault="00D95563">
    <w:pPr>
      <w:pStyle w:val="Footer"/>
      <w:rPr>
        <w:sz w:val="18"/>
        <w:szCs w:val="18"/>
        <w:lang w:val="en-GB"/>
      </w:rPr>
    </w:pPr>
    <w:r w:rsidRPr="009A5C20">
      <w:rPr>
        <w:sz w:val="18"/>
        <w:szCs w:val="18"/>
        <w:lang w:val="en-GB"/>
      </w:rPr>
      <w:fldChar w:fldCharType="begin"/>
    </w:r>
    <w:r w:rsidRPr="009A5C20">
      <w:rPr>
        <w:sz w:val="18"/>
        <w:szCs w:val="18"/>
        <w:lang w:val="en-GB"/>
      </w:rPr>
      <w:instrText xml:space="preserve"> FILENAME </w:instrText>
    </w:r>
    <w:r w:rsidRPr="009A5C20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c3_summarycn_en.doc</w:t>
    </w:r>
    <w:r w:rsidRPr="009A5C20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563" w:rsidRDefault="00D95563">
      <w:r>
        <w:separator/>
      </w:r>
    </w:p>
  </w:footnote>
  <w:footnote w:type="continuationSeparator" w:id="1">
    <w:p w:rsidR="00D95563" w:rsidRDefault="00D95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563" w:rsidRDefault="00D955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1C4FA3"/>
    <w:rsid w:val="00082901"/>
    <w:rsid w:val="000B0B0E"/>
    <w:rsid w:val="000F72EF"/>
    <w:rsid w:val="00121E3C"/>
    <w:rsid w:val="00122FBE"/>
    <w:rsid w:val="0013620F"/>
    <w:rsid w:val="001432A3"/>
    <w:rsid w:val="00144DB8"/>
    <w:rsid w:val="00167FD6"/>
    <w:rsid w:val="001719E8"/>
    <w:rsid w:val="001C4FA3"/>
    <w:rsid w:val="001F3422"/>
    <w:rsid w:val="0020534E"/>
    <w:rsid w:val="002577C4"/>
    <w:rsid w:val="00290C17"/>
    <w:rsid w:val="002974AA"/>
    <w:rsid w:val="002A7CCE"/>
    <w:rsid w:val="002F7A50"/>
    <w:rsid w:val="003675A2"/>
    <w:rsid w:val="00392309"/>
    <w:rsid w:val="003A3C77"/>
    <w:rsid w:val="003E127B"/>
    <w:rsid w:val="003F7A03"/>
    <w:rsid w:val="00411FE8"/>
    <w:rsid w:val="004B6CB1"/>
    <w:rsid w:val="004D043B"/>
    <w:rsid w:val="005258AE"/>
    <w:rsid w:val="00572D46"/>
    <w:rsid w:val="00594634"/>
    <w:rsid w:val="005A3EB9"/>
    <w:rsid w:val="005B0EF0"/>
    <w:rsid w:val="005D2B1B"/>
    <w:rsid w:val="005E2223"/>
    <w:rsid w:val="005F15D2"/>
    <w:rsid w:val="005F6C4E"/>
    <w:rsid w:val="00625E0C"/>
    <w:rsid w:val="00665C4A"/>
    <w:rsid w:val="0067350F"/>
    <w:rsid w:val="006A7F3C"/>
    <w:rsid w:val="006D6AF3"/>
    <w:rsid w:val="006E04B4"/>
    <w:rsid w:val="0070615C"/>
    <w:rsid w:val="0075609F"/>
    <w:rsid w:val="0077748A"/>
    <w:rsid w:val="007C68CF"/>
    <w:rsid w:val="00803E33"/>
    <w:rsid w:val="00807077"/>
    <w:rsid w:val="00813342"/>
    <w:rsid w:val="00830404"/>
    <w:rsid w:val="008800CD"/>
    <w:rsid w:val="00890888"/>
    <w:rsid w:val="00896D36"/>
    <w:rsid w:val="008D048D"/>
    <w:rsid w:val="008D0BF8"/>
    <w:rsid w:val="008E2CB4"/>
    <w:rsid w:val="008F46A6"/>
    <w:rsid w:val="00903230"/>
    <w:rsid w:val="0091102D"/>
    <w:rsid w:val="00931208"/>
    <w:rsid w:val="0097352D"/>
    <w:rsid w:val="009A22A1"/>
    <w:rsid w:val="009A5C20"/>
    <w:rsid w:val="009C2337"/>
    <w:rsid w:val="009E5B45"/>
    <w:rsid w:val="009E7656"/>
    <w:rsid w:val="00A12E9B"/>
    <w:rsid w:val="00A43503"/>
    <w:rsid w:val="00A45C96"/>
    <w:rsid w:val="00A60C60"/>
    <w:rsid w:val="00AF65D6"/>
    <w:rsid w:val="00AF757E"/>
    <w:rsid w:val="00B0342C"/>
    <w:rsid w:val="00B138FF"/>
    <w:rsid w:val="00B50578"/>
    <w:rsid w:val="00B544ED"/>
    <w:rsid w:val="00B76E74"/>
    <w:rsid w:val="00BE63D2"/>
    <w:rsid w:val="00BF387C"/>
    <w:rsid w:val="00BF56ED"/>
    <w:rsid w:val="00C1669E"/>
    <w:rsid w:val="00C303F0"/>
    <w:rsid w:val="00C4719C"/>
    <w:rsid w:val="00C50093"/>
    <w:rsid w:val="00C74257"/>
    <w:rsid w:val="00C94F9E"/>
    <w:rsid w:val="00CA2AD3"/>
    <w:rsid w:val="00CB20FF"/>
    <w:rsid w:val="00CC2841"/>
    <w:rsid w:val="00CC3961"/>
    <w:rsid w:val="00CE1327"/>
    <w:rsid w:val="00D1142B"/>
    <w:rsid w:val="00D268AF"/>
    <w:rsid w:val="00D37809"/>
    <w:rsid w:val="00D95563"/>
    <w:rsid w:val="00D96536"/>
    <w:rsid w:val="00DA520A"/>
    <w:rsid w:val="00DA6845"/>
    <w:rsid w:val="00DB1F21"/>
    <w:rsid w:val="00DE5D97"/>
    <w:rsid w:val="00E03985"/>
    <w:rsid w:val="00E42A70"/>
    <w:rsid w:val="00E47143"/>
    <w:rsid w:val="00E50AA3"/>
    <w:rsid w:val="00E564E1"/>
    <w:rsid w:val="00E654F9"/>
    <w:rsid w:val="00E81D34"/>
    <w:rsid w:val="00F0762E"/>
    <w:rsid w:val="00F23756"/>
    <w:rsid w:val="00F30392"/>
    <w:rsid w:val="00F4403A"/>
    <w:rsid w:val="00F46EF6"/>
    <w:rsid w:val="00F63BC6"/>
    <w:rsid w:val="00F74E11"/>
    <w:rsid w:val="00F84439"/>
    <w:rsid w:val="00FA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C2841"/>
    <w:rPr>
      <w:sz w:val="24"/>
      <w:szCs w:val="24"/>
      <w:lang w:val="fr-FR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"/>
    <w:basedOn w:val="Normal"/>
    <w:link w:val="HeaderChar"/>
    <w:uiPriority w:val="99"/>
    <w:rsid w:val="00CC284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semiHidden/>
    <w:locked/>
    <w:rPr>
      <w:sz w:val="24"/>
      <w:szCs w:val="24"/>
      <w:lang w:val="fr-FR" w:eastAsia="en-GB"/>
    </w:rPr>
  </w:style>
  <w:style w:type="paragraph" w:styleId="Footer">
    <w:name w:val="footer"/>
    <w:basedOn w:val="Normal"/>
    <w:link w:val="FooterChar"/>
    <w:uiPriority w:val="99"/>
    <w:rsid w:val="00CC28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  <w:lang w:val="fr-FR" w:eastAsia="en-GB"/>
    </w:rPr>
  </w:style>
  <w:style w:type="character" w:styleId="Hyperlink">
    <w:name w:val="Hyperlink"/>
    <w:basedOn w:val="DefaultParagraphFont"/>
    <w:uiPriority w:val="99"/>
    <w:rsid w:val="005E2223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E42A70"/>
  </w:style>
  <w:style w:type="character" w:styleId="FollowedHyperlink">
    <w:name w:val="FollowedHyperlink"/>
    <w:basedOn w:val="DefaultParagraphFont"/>
    <w:uiPriority w:val="99"/>
    <w:rsid w:val="00BF387C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1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fr-FR" w:eastAsia="en-GB"/>
    </w:rPr>
  </w:style>
  <w:style w:type="character" w:customStyle="1" w:styleId="17EPRHeaderCharChar">
    <w:name w:val="(17) EPR Header Char Char"/>
    <w:uiPriority w:val="99"/>
    <w:rsid w:val="003A3C77"/>
    <w:rPr>
      <w:sz w:val="24"/>
      <w:szCs w:val="24"/>
      <w:lang w:val="fr-FR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ebgate.ec.europa.eu/europeaid/online-services/index.cfm?do=publi.welcom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ebgate.ec.europa.eu/europeaid/online-services/index.cfm?do=publi.welcom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bb.m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184</Words>
  <Characters>1050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dc:description/>
  <cp:lastModifiedBy>Customer</cp:lastModifiedBy>
  <cp:revision>4</cp:revision>
  <cp:lastPrinted>2012-09-24T10:00:00Z</cp:lastPrinted>
  <dcterms:created xsi:type="dcterms:W3CDTF">2019-08-20T06:55:00Z</dcterms:created>
  <dcterms:modified xsi:type="dcterms:W3CDTF">2019-08-20T09:55:00Z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Checked by">
    <vt:lpwstr>duboile</vt:lpwstr>
  </property>
  <property fmtid="{D5CDD505-2E9C-101B-9397-08002B2CF9AE}" pid="7" name="_ReviewingToolsShownOnce">
    <vt:lpwstr/>
  </property>
</Properties>
</file>