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AA" w:rsidRPr="00721165" w:rsidRDefault="002C49AA" w:rsidP="00FE1DC9">
      <w:pPr>
        <w:pStyle w:val="Heading1"/>
        <w:numPr>
          <w:ilvl w:val="0"/>
          <w:numId w:val="0"/>
        </w:numPr>
        <w:tabs>
          <w:tab w:val="left" w:pos="2268"/>
        </w:tabs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Toc42488100"/>
      <w:r w:rsidRPr="003155A5">
        <w:rPr>
          <w:rFonts w:ascii="Times New Roman" w:hAnsi="Times New Roman" w:cs="Times New Roman"/>
          <w:sz w:val="28"/>
          <w:szCs w:val="28"/>
          <w:lang w:val="en-GB"/>
        </w:rPr>
        <w:t>ANNEX V: MODEL</w:t>
      </w:r>
      <w:r w:rsidRPr="00721165">
        <w:rPr>
          <w:rFonts w:ascii="Times New Roman" w:hAnsi="Times New Roman" w:cs="Times New Roman"/>
          <w:sz w:val="28"/>
          <w:szCs w:val="28"/>
          <w:lang w:val="en-GB"/>
        </w:rPr>
        <w:t xml:space="preserve"> PERFORMANCE GUARANTEE</w:t>
      </w:r>
      <w:bookmarkEnd w:id="0"/>
      <w:r w:rsidRPr="00056123">
        <w:rPr>
          <w:rStyle w:val="FootnoteReference"/>
          <w:rFonts w:ascii="Times New Roman" w:hAnsi="Times New Roman" w:cs="Times New Roman"/>
          <w:sz w:val="28"/>
          <w:szCs w:val="28"/>
          <w:lang w:val="en-GB"/>
        </w:rPr>
        <w:footnoteReference w:id="2"/>
      </w:r>
    </w:p>
    <w:p w:rsidR="002C49AA" w:rsidRPr="009A1881" w:rsidRDefault="002C49AA" w:rsidP="00FE1DC9">
      <w:pPr>
        <w:spacing w:before="0" w:after="0"/>
        <w:ind w:left="567" w:hanging="567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To be completed on paper bearing the letterhead of the financial institution</w:t>
      </w:r>
    </w:p>
    <w:p w:rsidR="002C49AA" w:rsidRPr="00721165" w:rsidRDefault="002C49AA" w:rsidP="00C327F2">
      <w:pPr>
        <w:ind w:left="567" w:hanging="567"/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721165">
        <w:rPr>
          <w:rFonts w:ascii="Times New Roman" w:hAnsi="Times New Roman" w:cs="Times New Roman"/>
          <w:sz w:val="22"/>
          <w:szCs w:val="22"/>
          <w:lang w:val="en-GB"/>
        </w:rPr>
        <w:t>For the attention of</w:t>
      </w:r>
    </w:p>
    <w:p w:rsidR="002C49AA" w:rsidRPr="00721165" w:rsidRDefault="002C49AA">
      <w:pPr>
        <w:spacing w:before="0" w:after="0"/>
        <w:ind w:left="567" w:hanging="567"/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721165">
        <w:rPr>
          <w:rFonts w:ascii="Times New Roman" w:hAnsi="Times New Roman" w:cs="Times New Roman"/>
          <w:sz w:val="22"/>
          <w:szCs w:val="22"/>
          <w:lang w:val="en-GB"/>
        </w:rPr>
        <w:t>&lt;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n</w:t>
      </w: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ame and address of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c</w:t>
      </w: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a</w:t>
      </w: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uthority</w:t>
      </w:r>
      <w:r w:rsidRPr="00721165">
        <w:rPr>
          <w:rFonts w:ascii="Times New Roman" w:hAnsi="Times New Roman" w:cs="Times New Roman"/>
          <w:sz w:val="22"/>
          <w:szCs w:val="22"/>
          <w:lang w:val="en-GB"/>
        </w:rPr>
        <w:t>&gt;</w:t>
      </w:r>
    </w:p>
    <w:p w:rsidR="002C49AA" w:rsidRPr="009A1881" w:rsidRDefault="002C49AA">
      <w:pPr>
        <w:spacing w:before="0" w:after="0"/>
        <w:ind w:left="567" w:hanging="567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721165">
        <w:rPr>
          <w:rFonts w:ascii="Times New Roman" w:hAnsi="Times New Roman" w:cs="Times New Roman"/>
          <w:sz w:val="22"/>
          <w:szCs w:val="22"/>
          <w:lang w:val="en-GB"/>
        </w:rPr>
        <w:t xml:space="preserve">refered to below as the </w:t>
      </w:r>
      <w:r>
        <w:rPr>
          <w:rFonts w:ascii="Times New Roman" w:hAnsi="Times New Roman" w:cs="Times New Roman"/>
          <w:sz w:val="22"/>
          <w:szCs w:val="22"/>
          <w:lang w:val="en-GB"/>
        </w:rPr>
        <w:t>‘c</w:t>
      </w:r>
      <w:r w:rsidRPr="00721165">
        <w:rPr>
          <w:rFonts w:ascii="Times New Roman" w:hAnsi="Times New Roman" w:cs="Times New Roman"/>
          <w:sz w:val="22"/>
          <w:szCs w:val="22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721165">
        <w:rPr>
          <w:rFonts w:ascii="Times New Roman" w:hAnsi="Times New Roman" w:cs="Times New Roman"/>
          <w:sz w:val="22"/>
          <w:szCs w:val="22"/>
          <w:lang w:val="en-GB"/>
        </w:rPr>
        <w:t>uthority</w:t>
      </w:r>
      <w:r>
        <w:rPr>
          <w:rFonts w:ascii="Times New Roman" w:hAnsi="Times New Roman" w:cs="Times New Roman"/>
          <w:sz w:val="22"/>
          <w:szCs w:val="22"/>
          <w:lang w:val="en-GB"/>
        </w:rPr>
        <w:t>’</w:t>
      </w:r>
    </w:p>
    <w:p w:rsidR="002C49AA" w:rsidRPr="007C4ABE" w:rsidRDefault="002C49AA" w:rsidP="00C327F2">
      <w:pPr>
        <w:spacing w:before="240" w:after="0"/>
        <w:ind w:left="567" w:hanging="567"/>
        <w:rPr>
          <w:rFonts w:ascii="Times New Roman" w:hAnsi="Times New Roman" w:cs="Times New Roman"/>
          <w:sz w:val="22"/>
          <w:szCs w:val="22"/>
          <w:lang w:val="en-GB"/>
        </w:rPr>
      </w:pPr>
      <w:r w:rsidRPr="007C4ABE">
        <w:rPr>
          <w:rFonts w:ascii="Times New Roman" w:hAnsi="Times New Roman" w:cs="Times New Roman"/>
          <w:sz w:val="22"/>
          <w:szCs w:val="22"/>
          <w:lang w:val="en-GB"/>
        </w:rPr>
        <w:t>Subject: Guarantee No</w:t>
      </w:r>
      <w:r>
        <w:rPr>
          <w:rFonts w:ascii="Times New Roman" w:hAnsi="Times New Roman" w:cs="Times New Roman"/>
          <w:sz w:val="22"/>
          <w:szCs w:val="22"/>
          <w:lang w:val="en-GB"/>
        </w:rPr>
        <w:t>&lt;</w:t>
      </w: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insert number</w:t>
      </w:r>
      <w:r>
        <w:rPr>
          <w:rFonts w:ascii="Times New Roman" w:hAnsi="Times New Roman" w:cs="Times New Roman"/>
          <w:sz w:val="22"/>
          <w:szCs w:val="22"/>
          <w:lang w:val="en-GB"/>
        </w:rPr>
        <w:t>&gt;</w:t>
      </w:r>
    </w:p>
    <w:p w:rsidR="002C49AA" w:rsidRPr="007C4ABE" w:rsidRDefault="002C49AA" w:rsidP="00F33A04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Performance </w:t>
      </w:r>
      <w:r>
        <w:rPr>
          <w:rFonts w:ascii="Times New Roman" w:hAnsi="Times New Roman" w:cs="Times New Roman"/>
          <w:sz w:val="22"/>
          <w:szCs w:val="22"/>
          <w:lang w:val="en-GB"/>
        </w:rPr>
        <w:t>g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uarantee for the full and proper execution of contract &lt;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c</w:t>
      </w: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ontract number and title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&gt;</w:t>
      </w:r>
      <w:r>
        <w:rPr>
          <w:rFonts w:ascii="Times New Roman" w:hAnsi="Times New Roman" w:cs="Times New Roman"/>
          <w:sz w:val="22"/>
          <w:szCs w:val="22"/>
          <w:lang w:val="en-GB"/>
        </w:rPr>
        <w:t>(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please quote number and title in all correspondence</w:t>
      </w:r>
      <w:r>
        <w:rPr>
          <w:rFonts w:ascii="Times New Roman" w:hAnsi="Times New Roman" w:cs="Times New Roman"/>
          <w:sz w:val="22"/>
          <w:szCs w:val="22"/>
          <w:lang w:val="en-GB"/>
        </w:rPr>
        <w:t>)</w:t>
      </w:r>
    </w:p>
    <w:p w:rsidR="002C49AA" w:rsidRPr="007C4ABE" w:rsidRDefault="002C49AA" w:rsidP="00C327F2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C4ABE">
        <w:rPr>
          <w:rFonts w:ascii="Times New Roman" w:hAnsi="Times New Roman" w:cs="Times New Roman"/>
          <w:sz w:val="22"/>
          <w:szCs w:val="22"/>
          <w:lang w:val="en-GB"/>
        </w:rPr>
        <w:t>We the undersigned, &lt;</w:t>
      </w: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name and address of financial institution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&gt;, hereby irrevocably declare that weguarantee as primary obligor, and not merely as a suretyon behalf of &lt;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c</w:t>
      </w: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ontractor's name and address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&gt;, hereinafter referred to as </w:t>
      </w:r>
      <w:r>
        <w:rPr>
          <w:rFonts w:ascii="Times New Roman" w:hAnsi="Times New Roman" w:cs="Times New Roman"/>
          <w:sz w:val="22"/>
          <w:szCs w:val="22"/>
          <w:lang w:val="en-GB"/>
        </w:rPr>
        <w:t>‘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ontractor</w:t>
      </w:r>
      <w:r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,payment to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uthority of &lt;</w:t>
      </w: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amount of the performance guarantee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&gt;, representing the performance guarantee mentioned in Article 11 of the </w:t>
      </w:r>
      <w:r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pecial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onditions of the contract &lt;</w:t>
      </w: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contract number and title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&gt; concluded between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ontractor and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uthority, hereinafter referred to as </w:t>
      </w:r>
      <w:r>
        <w:rPr>
          <w:rFonts w:ascii="Times New Roman" w:hAnsi="Times New Roman" w:cs="Times New Roman"/>
          <w:sz w:val="22"/>
          <w:szCs w:val="22"/>
          <w:lang w:val="en-GB"/>
        </w:rPr>
        <w:t>‘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ontract</w:t>
      </w:r>
      <w:r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2C49AA" w:rsidRPr="007C4ABE" w:rsidRDefault="002C49AA" w:rsidP="00C327F2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Payment shall be made without objection or legal proceedings of any kind, upon receipt of your first written claim (sent by registered letter with confirmation of receipt) stating that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ontractor has failed to perform itscontractual obligations fully and properly</w:t>
      </w:r>
      <w:r>
        <w:rPr>
          <w:rFonts w:ascii="Times New Roman" w:hAnsi="Times New Roman" w:cs="Times New Roman"/>
          <w:sz w:val="22"/>
          <w:szCs w:val="22"/>
          <w:lang w:val="en-GB"/>
        </w:rPr>
        <w:t>.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 We shall not delay the payment, nor shall we oppose it for any reason whatsoever. </w:t>
      </w:r>
      <w:r w:rsidRPr="00AD1BB4">
        <w:rPr>
          <w:rFonts w:ascii="Times New Roman" w:hAnsi="Times New Roman" w:cs="Times New Roman"/>
          <w:sz w:val="22"/>
          <w:szCs w:val="22"/>
          <w:lang w:val="en-GB"/>
        </w:rPr>
        <w:t>We shall not under any circumstances benefit from the defences of the security.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 We shall inform you in writing as soon as payment has been made.</w:t>
      </w:r>
    </w:p>
    <w:p w:rsidR="002C49AA" w:rsidRPr="007C4ABE" w:rsidRDefault="002C49AA" w:rsidP="00C327F2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We accept notably that no amendment to the terms of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ontract can release us from our obligation under this guarantee. We waive the right to be informed of any change, addition or amendment to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ontract.</w:t>
      </w:r>
    </w:p>
    <w:p w:rsidR="002C49AA" w:rsidRPr="007C4ABE" w:rsidRDefault="002C49AA" w:rsidP="00C327F2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We note that the guarantee will be released within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60 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days of the issue of the final acceptance certificate (except for such part as may be specified in the </w:t>
      </w:r>
      <w:r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pecial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onditions in respect of after sales service)</w:t>
      </w:r>
      <w:r>
        <w:rPr>
          <w:rFonts w:ascii="Times New Roman" w:hAnsi="Times New Roman" w:cs="Times New Roman"/>
          <w:sz w:val="22"/>
          <w:szCs w:val="22"/>
          <w:lang w:val="en-GB"/>
        </w:rPr>
        <w:t>.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[</w:t>
      </w:r>
      <w:r w:rsidRPr="00F15777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and in any case at the latest on (at the expiry of 18 months after the period of implementation of the tasks)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]</w:t>
      </w:r>
      <w:r w:rsidRPr="007C4ABE">
        <w:rPr>
          <w:rStyle w:val="FootnoteReference"/>
          <w:rFonts w:ascii="Times New Roman" w:hAnsi="Times New Roman" w:cs="Times New Roman"/>
          <w:sz w:val="22"/>
          <w:szCs w:val="22"/>
          <w:lang w:val="en-GB"/>
        </w:rPr>
        <w:footnoteReference w:id="3"/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2C49AA" w:rsidRDefault="002C49AA" w:rsidP="00140829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[</w:t>
      </w:r>
      <w:r w:rsidRPr="00243E7D">
        <w:rPr>
          <w:rFonts w:ascii="Times New Roman" w:hAnsi="Times New Roman" w:cs="Times New Roman"/>
          <w:sz w:val="22"/>
          <w:szCs w:val="22"/>
          <w:highlight w:val="yellow"/>
        </w:rPr>
        <w:t>The whole paragraph should be deleted when the contracting authority is the European Union or the Beneficiary Country under indirect management in the framework of IPA</w:t>
      </w: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:</w:t>
      </w:r>
    </w:p>
    <w:p w:rsidR="002C49AA" w:rsidRPr="003845B8" w:rsidRDefault="002C49AA" w:rsidP="00C327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F15777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 xml:space="preserve">Any request to pay under the terms of the guarantee must be countersigned by the 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h</w:t>
      </w:r>
      <w:r w:rsidRPr="00F15777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 xml:space="preserve">ead of 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d</w:t>
      </w:r>
      <w:r w:rsidRPr="00F15777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 xml:space="preserve">elegation of the European Union or his designated empowered deputy as per the applicable Commission rules. In case of a temporary substitution of the 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c</w:t>
      </w:r>
      <w:r w:rsidRPr="00F15777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a</w:t>
      </w:r>
      <w:r w:rsidRPr="00F15777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 xml:space="preserve">uthority by the Commission, any request to pay will only be signed by the representative of the Commission, namely whether the 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h</w:t>
      </w:r>
      <w:r w:rsidRPr="00F15777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 xml:space="preserve">ead of 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d</w:t>
      </w:r>
      <w:r w:rsidRPr="00F15777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elegation, his designated empowered deputy or the authorised person at headquarters' level.</w:t>
      </w:r>
      <w:r w:rsidRPr="006034CA">
        <w:rPr>
          <w:rFonts w:ascii="Times New Roman" w:hAnsi="Times New Roman" w:cs="Times New Roman"/>
          <w:sz w:val="22"/>
          <w:szCs w:val="22"/>
          <w:lang w:val="en-GB"/>
        </w:rPr>
        <w:t>]</w:t>
      </w:r>
    </w:p>
    <w:p w:rsidR="002C49AA" w:rsidRPr="007C4ABE" w:rsidRDefault="002C49AA" w:rsidP="004018F1">
      <w:p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The law applicable to this guarantee shall be that of </w:t>
      </w:r>
      <w:r>
        <w:rPr>
          <w:rFonts w:ascii="Times New Roman" w:hAnsi="Times New Roman" w:cs="Times New Roman"/>
          <w:sz w:val="22"/>
          <w:szCs w:val="22"/>
          <w:lang w:val="en-GB"/>
        </w:rPr>
        <w:t>[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i</w:t>
      </w:r>
      <w:r w:rsidRPr="00961C29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f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</w:t>
      </w:r>
      <w:r w:rsidRPr="00961C29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a</w:t>
      </w:r>
      <w:r w:rsidRPr="00961C29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uthority is the European Union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>
        <w:rPr>
          <w:rFonts w:ascii="Times New Roman" w:hAnsi="Times New Roman" w:cs="Times New Roman"/>
          <w:sz w:val="22"/>
          <w:szCs w:val="22"/>
          <w:highlight w:val="yellow"/>
          <w:u w:val="single"/>
          <w:lang w:val="en-GB" w:eastAsia="en-GB"/>
        </w:rPr>
        <w:t>outside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the EU</w:t>
      </w:r>
      <w:r w:rsidRPr="00961C29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:</w:t>
      </w:r>
      <w:r w:rsidRPr="00F15777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Belgium</w:t>
      </w:r>
      <w:r>
        <w:rPr>
          <w:rFonts w:ascii="Times New Roman" w:hAnsi="Times New Roman" w:cs="Times New Roman"/>
          <w:sz w:val="22"/>
          <w:szCs w:val="22"/>
          <w:lang w:val="en-GB"/>
        </w:rPr>
        <w:t>] [</w:t>
      </w:r>
      <w:r w:rsidRPr="0005612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(i)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>
        <w:rPr>
          <w:rFonts w:ascii="Times New Roman" w:hAnsi="Times New Roman" w:cs="Times New Roman"/>
          <w:sz w:val="22"/>
          <w:szCs w:val="22"/>
          <w:highlight w:val="yellow"/>
          <w:u w:val="single"/>
          <w:lang w:val="en-GB"/>
        </w:rPr>
        <w:t xml:space="preserve">inside the EU; OR (ii) </w:t>
      </w:r>
      <w:r w:rsidRPr="007C0F9B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if </w:t>
      </w:r>
      <w:r w:rsidRPr="00397138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</w:t>
      </w:r>
      <w:r w:rsidRPr="00397138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a</w:t>
      </w:r>
      <w:r w:rsidRPr="00397138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uthority is an authority in the partner country:</w:t>
      </w: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&lt;the country in which the financial institution issuing the guarantee is established&gt;</w:t>
      </w:r>
      <w:r>
        <w:rPr>
          <w:rFonts w:ascii="Times New Roman" w:hAnsi="Times New Roman" w:cs="Times New Roman"/>
          <w:sz w:val="22"/>
          <w:szCs w:val="22"/>
          <w:lang w:val="en-GB"/>
        </w:rPr>
        <w:t>]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 xml:space="preserve">. Any dispute arising out of or in connection with this guarantee shall be referred to the courts of </w:t>
      </w:r>
      <w:r>
        <w:rPr>
          <w:rFonts w:ascii="Times New Roman" w:hAnsi="Times New Roman" w:cs="Times New Roman"/>
          <w:sz w:val="22"/>
          <w:szCs w:val="22"/>
          <w:lang w:val="en-GB"/>
        </w:rPr>
        <w:t>[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i</w:t>
      </w:r>
      <w:r w:rsidRPr="0030015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f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</w:t>
      </w:r>
      <w:r w:rsidRPr="0030015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a</w:t>
      </w:r>
      <w:r w:rsidRPr="0030015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uthority is the European Union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>
        <w:rPr>
          <w:rFonts w:ascii="Times New Roman" w:hAnsi="Times New Roman" w:cs="Times New Roman"/>
          <w:sz w:val="22"/>
          <w:szCs w:val="22"/>
          <w:highlight w:val="yellow"/>
          <w:u w:val="single"/>
          <w:lang w:val="en-GB" w:eastAsia="en-GB"/>
        </w:rPr>
        <w:t>outside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the EU</w:t>
      </w:r>
      <w:r w:rsidRPr="00300157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:</w:t>
      </w:r>
      <w:r w:rsidRPr="00F15777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Belgium</w:t>
      </w:r>
      <w:r>
        <w:rPr>
          <w:rFonts w:ascii="Times New Roman" w:hAnsi="Times New Roman" w:cs="Times New Roman"/>
          <w:sz w:val="22"/>
          <w:szCs w:val="22"/>
          <w:lang w:val="en-GB"/>
        </w:rPr>
        <w:t>]</w:t>
      </w:r>
      <w:r w:rsidRPr="0005612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[(i)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Pr="00083B5E">
        <w:rPr>
          <w:rFonts w:ascii="Times New Roman" w:hAnsi="Times New Roman" w:cs="Times New Roman"/>
          <w:sz w:val="22"/>
          <w:szCs w:val="22"/>
          <w:highlight w:val="yellow"/>
          <w:u w:val="single"/>
          <w:lang w:val="en-GB"/>
        </w:rPr>
        <w:t>inside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 the EU; OR (ii) </w:t>
      </w:r>
      <w:r w:rsidRPr="007C0F9B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if</w:t>
      </w:r>
      <w:r w:rsidRPr="00961C29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</w:t>
      </w:r>
      <w:r w:rsidRPr="00961C29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a</w:t>
      </w:r>
      <w:r w:rsidRPr="00961C29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uthority is an authority in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partner</w:t>
      </w:r>
      <w:r w:rsidRPr="00961C29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country</w:t>
      </w:r>
      <w:r w:rsidRPr="00961C29">
        <w:rPr>
          <w:rFonts w:ascii="Times New Roman" w:hAnsi="Times New Roman" w:cs="Times New Roman"/>
          <w:sz w:val="22"/>
          <w:szCs w:val="22"/>
          <w:lang w:val="en-GB" w:eastAsia="en-GB"/>
        </w:rPr>
        <w:t xml:space="preserve">:  </w:t>
      </w:r>
      <w:r>
        <w:rPr>
          <w:rFonts w:ascii="Times New Roman" w:hAnsi="Times New Roman" w:cs="Times New Roman"/>
          <w:sz w:val="22"/>
          <w:szCs w:val="22"/>
          <w:lang w:val="en-GB" w:eastAsia="en-GB"/>
        </w:rPr>
        <w:t>&lt;</w:t>
      </w:r>
      <w:r w:rsidRPr="00F15777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the country </w:t>
      </w:r>
      <w:r w:rsidRPr="00A06246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in which the financial institution issuing the guarantee is established</w:t>
      </w:r>
      <w:r w:rsidRPr="007C4ABE">
        <w:rPr>
          <w:rFonts w:ascii="Times New Roman" w:hAnsi="Times New Roman" w:cs="Times New Roman"/>
          <w:sz w:val="22"/>
          <w:szCs w:val="22"/>
          <w:lang w:val="en-GB"/>
        </w:rPr>
        <w:t>&gt;</w:t>
      </w:r>
      <w:r>
        <w:rPr>
          <w:rFonts w:ascii="Times New Roman" w:hAnsi="Times New Roman" w:cs="Times New Roman"/>
          <w:sz w:val="22"/>
          <w:szCs w:val="22"/>
          <w:lang w:val="en-GB"/>
        </w:rPr>
        <w:t>].</w:t>
      </w:r>
    </w:p>
    <w:p w:rsidR="002C49AA" w:rsidRPr="007C4ABE" w:rsidRDefault="002C49AA" w:rsidP="00C327F2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C4ABE">
        <w:rPr>
          <w:rFonts w:ascii="Times New Roman" w:hAnsi="Times New Roman" w:cs="Times New Roman"/>
          <w:sz w:val="22"/>
          <w:szCs w:val="22"/>
          <w:lang w:val="en-GB"/>
        </w:rPr>
        <w:t>This guarantee shall enter into force and take effect upon its signature.</w:t>
      </w:r>
    </w:p>
    <w:p w:rsidR="002C49AA" w:rsidRDefault="002C49AA" w:rsidP="00FE1DC9">
      <w:pPr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</w:p>
    <w:p w:rsidR="002C49AA" w:rsidRDefault="002C49AA" w:rsidP="00FE1DC9">
      <w:pPr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</w:p>
    <w:p w:rsidR="002C49AA" w:rsidRDefault="002C49AA" w:rsidP="00FE1DC9">
      <w:pPr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</w:p>
    <w:p w:rsidR="002C49AA" w:rsidRPr="00F02CD0" w:rsidRDefault="002C49AA" w:rsidP="00692597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  <w:lang w:val="en-GB" w:eastAsia="en-GB"/>
        </w:rPr>
      </w:pPr>
      <w:r w:rsidRPr="00F02CD0">
        <w:rPr>
          <w:rFonts w:ascii="Times New Roman" w:hAnsi="Times New Roman" w:cs="Times New Roman"/>
          <w:sz w:val="22"/>
          <w:szCs w:val="22"/>
          <w:lang w:val="en-GB" w:eastAsia="en-GB"/>
        </w:rPr>
        <w:t>Done at [</w:t>
      </w:r>
      <w:r w:rsidRPr="00F02CD0">
        <w:rPr>
          <w:rFonts w:ascii="Times New Roman" w:hAnsi="Times New Roman" w:cs="Times New Roman"/>
          <w:i/>
          <w:iCs/>
          <w:sz w:val="22"/>
          <w:szCs w:val="22"/>
          <w:highlight w:val="yellow"/>
          <w:lang w:val="en-GB" w:eastAsia="en-GB"/>
        </w:rPr>
        <w:t>insert place</w:t>
      </w:r>
      <w:r w:rsidRPr="00F02CD0">
        <w:rPr>
          <w:rFonts w:ascii="Times New Roman" w:hAnsi="Times New Roman" w:cs="Times New Roman"/>
          <w:sz w:val="22"/>
          <w:szCs w:val="22"/>
          <w:lang w:val="en-GB" w:eastAsia="en-GB"/>
        </w:rPr>
        <w:t>], on [</w:t>
      </w:r>
      <w:r w:rsidRPr="00F02CD0">
        <w:rPr>
          <w:rFonts w:ascii="Times New Roman" w:hAnsi="Times New Roman" w:cs="Times New Roman"/>
          <w:i/>
          <w:iCs/>
          <w:sz w:val="22"/>
          <w:szCs w:val="22"/>
          <w:highlight w:val="yellow"/>
          <w:lang w:val="en-GB" w:eastAsia="en-GB"/>
        </w:rPr>
        <w:t>insert date</w:t>
      </w:r>
      <w:r w:rsidRPr="00F02CD0">
        <w:rPr>
          <w:rFonts w:ascii="Times New Roman" w:hAnsi="Times New Roman" w:cs="Times New Roman"/>
          <w:sz w:val="22"/>
          <w:szCs w:val="22"/>
          <w:lang w:val="en-GB" w:eastAsia="en-GB"/>
        </w:rPr>
        <w:t>]</w:t>
      </w:r>
    </w:p>
    <w:tbl>
      <w:tblPr>
        <w:tblW w:w="0" w:type="auto"/>
        <w:tblInd w:w="-106" w:type="dxa"/>
        <w:tblLook w:val="00A0"/>
      </w:tblPr>
      <w:tblGrid>
        <w:gridCol w:w="4502"/>
        <w:gridCol w:w="4502"/>
      </w:tblGrid>
      <w:tr w:rsidR="002C49AA" w:rsidRPr="00F02CD0">
        <w:tc>
          <w:tcPr>
            <w:tcW w:w="4714" w:type="dxa"/>
          </w:tcPr>
          <w:p w:rsidR="002C49AA" w:rsidRPr="00F02CD0" w:rsidRDefault="002C49AA" w:rsidP="002201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en-GB"/>
              </w:rPr>
              <w:footnoteReference w:id="4"/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]</w:t>
            </w:r>
          </w:p>
          <w:p w:rsidR="002C49AA" w:rsidRPr="00F02CD0" w:rsidRDefault="002C49AA" w:rsidP="002201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</w:pPr>
            <w:r w:rsidRPr="00AA099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Name:</w:t>
            </w:r>
          </w:p>
          <w:p w:rsidR="002C49AA" w:rsidRPr="00F02CD0" w:rsidRDefault="002C49AA" w:rsidP="00F33A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 xml:space="preserve">unction at the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 xml:space="preserve">inancial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nstitution/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]</w:t>
            </w:r>
          </w:p>
        </w:tc>
        <w:tc>
          <w:tcPr>
            <w:tcW w:w="4714" w:type="dxa"/>
          </w:tcPr>
          <w:p w:rsidR="002C49AA" w:rsidRPr="00F02CD0" w:rsidRDefault="002C49AA" w:rsidP="002201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u w:val="single"/>
                <w:lang w:val="en-GB" w:eastAsia="en-GB"/>
              </w:rPr>
            </w:pPr>
            <w:r w:rsidRPr="00F02CD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en-GB"/>
              </w:rPr>
              <w:footnoteReference w:id="5"/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 w:cs="Times New Roman"/>
                <w:sz w:val="22"/>
                <w:szCs w:val="22"/>
                <w:u w:val="single"/>
                <w:lang w:val="en-GB" w:eastAsia="en-GB"/>
              </w:rPr>
              <w:t>]</w:t>
            </w:r>
          </w:p>
          <w:p w:rsidR="002C49AA" w:rsidRPr="00F02CD0" w:rsidRDefault="002C49AA" w:rsidP="002201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u w:val="single"/>
                <w:lang w:val="en-GB" w:eastAsia="en-GB"/>
              </w:rPr>
            </w:pPr>
            <w:r w:rsidRPr="00AA099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Name:</w:t>
            </w:r>
          </w:p>
          <w:p w:rsidR="002C49AA" w:rsidRPr="00F02CD0" w:rsidRDefault="002C49AA" w:rsidP="00F33A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 xml:space="preserve">unction at the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 xml:space="preserve">inancial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nstitution/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]</w:t>
            </w:r>
          </w:p>
        </w:tc>
      </w:tr>
    </w:tbl>
    <w:p w:rsidR="002C49AA" w:rsidRDefault="002C49AA" w:rsidP="00692597">
      <w:pPr>
        <w:spacing w:before="0" w:after="0"/>
        <w:ind w:left="567" w:hanging="567"/>
        <w:rPr>
          <w:rFonts w:ascii="Times New Roman" w:hAnsi="Times New Roman" w:cs="Times New Roman"/>
          <w:sz w:val="22"/>
          <w:szCs w:val="22"/>
          <w:lang w:val="en-GB"/>
        </w:rPr>
      </w:pPr>
    </w:p>
    <w:p w:rsidR="002C49AA" w:rsidRPr="007C4ABE" w:rsidRDefault="002C49AA" w:rsidP="000275ED">
      <w:pPr>
        <w:spacing w:before="0" w:after="0"/>
        <w:rPr>
          <w:lang w:val="en-GB"/>
        </w:rPr>
      </w:pPr>
      <w:bookmarkStart w:id="1" w:name="_GoBack"/>
      <w:bookmarkEnd w:id="1"/>
    </w:p>
    <w:sectPr w:rsidR="002C49AA" w:rsidRPr="007C4ABE" w:rsidSect="009E3E4B">
      <w:footerReference w:type="default" r:id="rId7"/>
      <w:footerReference w:type="first" r:id="rId8"/>
      <w:type w:val="oddPage"/>
      <w:pgSz w:w="11907" w:h="16840" w:code="9"/>
      <w:pgMar w:top="851" w:right="1418" w:bottom="1247" w:left="1134" w:header="720" w:footer="720" w:gutter="56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9AA" w:rsidRDefault="002C49AA">
      <w:r>
        <w:separator/>
      </w:r>
    </w:p>
  </w:endnote>
  <w:endnote w:type="continuationSeparator" w:id="1">
    <w:p w:rsidR="002C49AA" w:rsidRDefault="002C4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AA" w:rsidRPr="00961C29" w:rsidRDefault="002C49AA" w:rsidP="002A0BC2">
    <w:pPr>
      <w:pStyle w:val="Footer"/>
      <w:spacing w:after="0"/>
      <w:rPr>
        <w:rFonts w:ascii="Times New Roman" w:hAnsi="Times New Roman" w:cs="Times New Roman"/>
        <w:sz w:val="18"/>
        <w:szCs w:val="18"/>
        <w:lang w:val="en-GB"/>
      </w:rPr>
    </w:pPr>
    <w:r>
      <w:rPr>
        <w:rFonts w:ascii="Times New Roman" w:hAnsi="Times New Roman" w:cs="Times New Roman"/>
        <w:b/>
        <w:bCs/>
        <w:sz w:val="18"/>
        <w:szCs w:val="18"/>
        <w:lang w:val="en-GB"/>
      </w:rPr>
      <w:t>July 2019</w:t>
    </w:r>
    <w:r w:rsidRPr="00961C29">
      <w:rPr>
        <w:rFonts w:ascii="Times New Roman" w:hAnsi="Times New Roman" w:cs="Times New Roman"/>
        <w:sz w:val="18"/>
        <w:szCs w:val="18"/>
        <w:lang w:val="en-GB"/>
      </w:rPr>
      <w:tab/>
    </w:r>
    <w:r w:rsidRPr="00961C29">
      <w:rPr>
        <w:rFonts w:ascii="Times New Roman" w:hAnsi="Times New Roman" w:cs="Times New Roman"/>
        <w:sz w:val="18"/>
        <w:szCs w:val="18"/>
        <w:lang w:val="en-GB"/>
      </w:rPr>
      <w:tab/>
      <w:t xml:space="preserve">Page </w:t>
    </w:r>
    <w:r w:rsidRPr="00961C29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961C29">
      <w:rPr>
        <w:rFonts w:ascii="Times New Roman" w:hAnsi="Times New Roman" w:cs="Times New Roman"/>
        <w:sz w:val="18"/>
        <w:szCs w:val="18"/>
        <w:lang w:val="en-GB"/>
      </w:rPr>
      <w:instrText xml:space="preserve"> PAGE </w:instrText>
    </w:r>
    <w:r w:rsidRPr="00961C29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2</w:t>
    </w:r>
    <w:r w:rsidRPr="00961C29">
      <w:rPr>
        <w:rFonts w:ascii="Times New Roman" w:hAnsi="Times New Roman" w:cs="Times New Roman"/>
        <w:sz w:val="18"/>
        <w:szCs w:val="18"/>
        <w:lang w:val="en-GB"/>
      </w:rPr>
      <w:fldChar w:fldCharType="end"/>
    </w:r>
    <w:r w:rsidRPr="00961C29">
      <w:rPr>
        <w:rFonts w:ascii="Times New Roman" w:hAnsi="Times New Roman" w:cs="Times New Roman"/>
        <w:sz w:val="18"/>
        <w:szCs w:val="18"/>
        <w:lang w:val="en-GB"/>
      </w:rPr>
      <w:t xml:space="preserve"> of </w:t>
    </w:r>
    <w:r w:rsidRPr="00961C29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961C29">
      <w:rPr>
        <w:rFonts w:ascii="Times New Roman" w:hAnsi="Times New Roman" w:cs="Times New Roman"/>
        <w:sz w:val="18"/>
        <w:szCs w:val="18"/>
        <w:lang w:val="en-GB"/>
      </w:rPr>
      <w:instrText xml:space="preserve"> NUMPAGES </w:instrText>
    </w:r>
    <w:r w:rsidRPr="00961C29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2</w:t>
    </w:r>
    <w:r w:rsidRPr="00961C29">
      <w:rPr>
        <w:rFonts w:ascii="Times New Roman" w:hAnsi="Times New Roman" w:cs="Times New Roman"/>
        <w:sz w:val="18"/>
        <w:szCs w:val="18"/>
        <w:lang w:val="en-GB"/>
      </w:rPr>
      <w:fldChar w:fldCharType="end"/>
    </w:r>
  </w:p>
  <w:p w:rsidR="002C49AA" w:rsidRPr="00140829" w:rsidRDefault="002C49AA" w:rsidP="00EC1DC9">
    <w:pPr>
      <w:pStyle w:val="Footer"/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140829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140829">
      <w:rPr>
        <w:rFonts w:ascii="Times New Roman" w:hAnsi="Times New Roman" w:cs="Times New Roman"/>
        <w:sz w:val="18"/>
        <w:szCs w:val="18"/>
        <w:lang w:val="en-GB"/>
      </w:rPr>
      <w:instrText xml:space="preserve"> FILENAME </w:instrText>
    </w:r>
    <w:r w:rsidRPr="00140829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c4h_perfguarantee_en.doc</w:t>
    </w:r>
    <w:r w:rsidRPr="00140829">
      <w:rPr>
        <w:rFonts w:ascii="Times New Roman" w:hAnsi="Times New Roman" w:cs="Times New Roman"/>
        <w:sz w:val="18"/>
        <w:szCs w:val="18"/>
        <w:lang w:val="en-GB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AA" w:rsidRPr="00961C29" w:rsidRDefault="002C49AA" w:rsidP="002A0BC2">
    <w:pPr>
      <w:pStyle w:val="Footer"/>
      <w:spacing w:after="0"/>
      <w:rPr>
        <w:rFonts w:ascii="Times New Roman" w:hAnsi="Times New Roman" w:cs="Times New Roman"/>
        <w:sz w:val="18"/>
        <w:szCs w:val="18"/>
        <w:lang w:val="en-GB"/>
      </w:rPr>
    </w:pPr>
    <w:r>
      <w:rPr>
        <w:rFonts w:ascii="Times New Roman" w:hAnsi="Times New Roman" w:cs="Times New Roman"/>
        <w:b/>
        <w:bCs/>
        <w:sz w:val="18"/>
        <w:szCs w:val="18"/>
        <w:lang w:val="en-GB"/>
      </w:rPr>
      <w:t>July 2019</w:t>
    </w:r>
    <w:r w:rsidRPr="00961C29">
      <w:rPr>
        <w:rFonts w:ascii="Times New Roman" w:hAnsi="Times New Roman" w:cs="Times New Roman"/>
        <w:sz w:val="18"/>
        <w:szCs w:val="18"/>
        <w:lang w:val="en-GB"/>
      </w:rPr>
      <w:tab/>
    </w:r>
    <w:r w:rsidRPr="00961C29">
      <w:rPr>
        <w:rFonts w:ascii="Times New Roman" w:hAnsi="Times New Roman" w:cs="Times New Roman"/>
        <w:sz w:val="18"/>
        <w:szCs w:val="18"/>
        <w:lang w:val="en-GB"/>
      </w:rPr>
      <w:tab/>
      <w:t xml:space="preserve">Page </w:t>
    </w:r>
    <w:r w:rsidRPr="00961C29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961C29">
      <w:rPr>
        <w:rFonts w:ascii="Times New Roman" w:hAnsi="Times New Roman" w:cs="Times New Roman"/>
        <w:sz w:val="18"/>
        <w:szCs w:val="18"/>
        <w:lang w:val="en-GB"/>
      </w:rPr>
      <w:instrText xml:space="preserve"> PAGE </w:instrText>
    </w:r>
    <w:r w:rsidRPr="00961C29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1</w:t>
    </w:r>
    <w:r w:rsidRPr="00961C29">
      <w:rPr>
        <w:rFonts w:ascii="Times New Roman" w:hAnsi="Times New Roman" w:cs="Times New Roman"/>
        <w:sz w:val="18"/>
        <w:szCs w:val="18"/>
        <w:lang w:val="en-GB"/>
      </w:rPr>
      <w:fldChar w:fldCharType="end"/>
    </w:r>
    <w:r w:rsidRPr="00961C29">
      <w:rPr>
        <w:rFonts w:ascii="Times New Roman" w:hAnsi="Times New Roman" w:cs="Times New Roman"/>
        <w:sz w:val="18"/>
        <w:szCs w:val="18"/>
        <w:lang w:val="en-GB"/>
      </w:rPr>
      <w:t xml:space="preserve"> of </w:t>
    </w:r>
    <w:r w:rsidRPr="00961C29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961C29">
      <w:rPr>
        <w:rFonts w:ascii="Times New Roman" w:hAnsi="Times New Roman" w:cs="Times New Roman"/>
        <w:sz w:val="18"/>
        <w:szCs w:val="18"/>
        <w:lang w:val="en-GB"/>
      </w:rPr>
      <w:instrText xml:space="preserve"> NUMPAGES </w:instrText>
    </w:r>
    <w:r w:rsidRPr="00961C29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2</w:t>
    </w:r>
    <w:r w:rsidRPr="00961C29">
      <w:rPr>
        <w:rFonts w:ascii="Times New Roman" w:hAnsi="Times New Roman" w:cs="Times New Roman"/>
        <w:sz w:val="18"/>
        <w:szCs w:val="18"/>
        <w:lang w:val="en-GB"/>
      </w:rPr>
      <w:fldChar w:fldCharType="end"/>
    </w:r>
  </w:p>
  <w:p w:rsidR="002C49AA" w:rsidRPr="0093677F" w:rsidRDefault="002C49AA" w:rsidP="003A2E7A">
    <w:pPr>
      <w:pStyle w:val="Footer"/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93677F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93677F">
      <w:rPr>
        <w:rFonts w:ascii="Times New Roman" w:hAnsi="Times New Roman" w:cs="Times New Roman"/>
        <w:sz w:val="18"/>
        <w:szCs w:val="18"/>
        <w:lang w:val="en-GB"/>
      </w:rPr>
      <w:instrText xml:space="preserve"> FILENAME </w:instrText>
    </w:r>
    <w:r w:rsidRPr="0093677F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c4h_perfguarantee_en.doc</w:t>
    </w:r>
    <w:r w:rsidRPr="0093677F">
      <w:rPr>
        <w:rFonts w:ascii="Times New Roman" w:hAnsi="Times New Roman" w:cs="Times New Roman"/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9AA" w:rsidRDefault="002C49AA">
      <w:r>
        <w:separator/>
      </w:r>
    </w:p>
  </w:footnote>
  <w:footnote w:type="continuationSeparator" w:id="1">
    <w:p w:rsidR="002C49AA" w:rsidRDefault="002C49AA">
      <w:r>
        <w:continuationSeparator/>
      </w:r>
    </w:p>
  </w:footnote>
  <w:footnote w:id="2">
    <w:p w:rsidR="002C49AA" w:rsidRDefault="002C49AA" w:rsidP="00056123">
      <w:pPr>
        <w:pStyle w:val="FootnoteText"/>
        <w:jc w:val="both"/>
        <w:rPr>
          <w:rFonts w:cs="Arial"/>
        </w:rPr>
      </w:pPr>
      <w:r w:rsidRPr="00056123">
        <w:rPr>
          <w:rStyle w:val="FootnoteReference"/>
          <w:rFonts w:cs="Arial"/>
        </w:rPr>
        <w:footnoteRef/>
      </w:r>
      <w:r w:rsidRPr="00056123">
        <w:rPr>
          <w:rFonts w:cs="Arial"/>
          <w:highlight w:val="yellow"/>
          <w:lang w:val="en-GB"/>
        </w:rPr>
        <w:t xml:space="preserve"> Guidance on the verification of financial </w:t>
      </w:r>
      <w:r>
        <w:rPr>
          <w:rFonts w:cs="Arial"/>
          <w:highlight w:val="yellow"/>
          <w:lang w:val="en-GB"/>
        </w:rPr>
        <w:t xml:space="preserve">guarantees </w:t>
      </w:r>
      <w:r w:rsidRPr="00056123">
        <w:rPr>
          <w:rFonts w:cs="Arial"/>
          <w:highlight w:val="yellow"/>
          <w:lang w:val="en-GB"/>
        </w:rPr>
        <w:t>can be found in chapter 9.1 of the DEVCO Companion. In indirect management, the contracting authority should seek guidance from the European Commission before accepting a financial guarantee.</w:t>
      </w:r>
    </w:p>
  </w:footnote>
  <w:footnote w:id="3">
    <w:p w:rsidR="002C49AA" w:rsidRDefault="002C49AA" w:rsidP="00056123">
      <w:pPr>
        <w:pStyle w:val="FootnoteText"/>
        <w:jc w:val="both"/>
        <w:rPr>
          <w:rFonts w:cs="Arial"/>
        </w:rPr>
      </w:pPr>
      <w:r w:rsidRPr="00853E6E">
        <w:rPr>
          <w:rStyle w:val="FootnoteReference"/>
          <w:rFonts w:cs="Arial"/>
        </w:rPr>
        <w:footnoteRef/>
      </w:r>
      <w:r w:rsidRPr="008E12AD">
        <w:rPr>
          <w:rFonts w:cs="Arial"/>
          <w:lang w:val="en-GB"/>
        </w:rPr>
        <w:t>This mention has to be inserted only where required, for example where the law applicable to the guarantee imposes a precise expiry dateor where the guarantor can justify that he is unable to provide such a guarantee without expiry date.</w:t>
      </w:r>
    </w:p>
  </w:footnote>
  <w:footnote w:id="4">
    <w:p w:rsidR="002C49AA" w:rsidRDefault="002C49AA" w:rsidP="002A0BC2">
      <w:pPr>
        <w:pStyle w:val="FootnoteText"/>
        <w:rPr>
          <w:rFonts w:cs="Arial"/>
        </w:rPr>
      </w:pPr>
      <w:r w:rsidRPr="00A039CA">
        <w:rPr>
          <w:rStyle w:val="FootnoteReference"/>
          <w:rFonts w:cs="Arial"/>
        </w:rPr>
        <w:footnoteRef/>
      </w:r>
      <w:r w:rsidRPr="008E12AD">
        <w:rPr>
          <w:rFonts w:cs="Arial"/>
          <w:lang w:val="en-GB"/>
        </w:rPr>
        <w:t>The name(s) and position(s) of the persons signing on behalf of the guarantor must be shown in printed characters.</w:t>
      </w:r>
    </w:p>
  </w:footnote>
  <w:footnote w:id="5">
    <w:p w:rsidR="002C49AA" w:rsidRDefault="002C49AA" w:rsidP="002A0BC2">
      <w:pPr>
        <w:pStyle w:val="FootnoteText"/>
        <w:rPr>
          <w:rFonts w:cs="Arial"/>
        </w:rPr>
      </w:pPr>
      <w:r w:rsidRPr="00A039CA">
        <w:rPr>
          <w:rStyle w:val="FootnoteReference"/>
          <w:rFonts w:cs="Arial"/>
        </w:rPr>
        <w:footnoteRef/>
      </w:r>
      <w:r w:rsidRPr="008E12AD">
        <w:rPr>
          <w:rFonts w:cs="Arial"/>
          <w:lang w:val="en-GB"/>
        </w:rPr>
        <w:t>The name(s) and position(s) of the persons signing on behalf of the guarantor must be shown in printed characters.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21E1"/>
    <w:rsid w:val="00007939"/>
    <w:rsid w:val="000275ED"/>
    <w:rsid w:val="00040CF1"/>
    <w:rsid w:val="00041516"/>
    <w:rsid w:val="000417E2"/>
    <w:rsid w:val="00043159"/>
    <w:rsid w:val="00051DD7"/>
    <w:rsid w:val="00056123"/>
    <w:rsid w:val="00056EAA"/>
    <w:rsid w:val="00063C56"/>
    <w:rsid w:val="000714BB"/>
    <w:rsid w:val="00077B22"/>
    <w:rsid w:val="00080E8D"/>
    <w:rsid w:val="00081027"/>
    <w:rsid w:val="00083B5E"/>
    <w:rsid w:val="00084F9A"/>
    <w:rsid w:val="00085CA1"/>
    <w:rsid w:val="00087F35"/>
    <w:rsid w:val="00090B72"/>
    <w:rsid w:val="0009286D"/>
    <w:rsid w:val="000A3D98"/>
    <w:rsid w:val="000A7A2C"/>
    <w:rsid w:val="000B1236"/>
    <w:rsid w:val="000B195C"/>
    <w:rsid w:val="000C4AE6"/>
    <w:rsid w:val="000D24E3"/>
    <w:rsid w:val="000D2B44"/>
    <w:rsid w:val="000D40DB"/>
    <w:rsid w:val="000E7B75"/>
    <w:rsid w:val="000F5F5F"/>
    <w:rsid w:val="000F6662"/>
    <w:rsid w:val="00103348"/>
    <w:rsid w:val="00103913"/>
    <w:rsid w:val="00111B28"/>
    <w:rsid w:val="00115916"/>
    <w:rsid w:val="001302A7"/>
    <w:rsid w:val="00136423"/>
    <w:rsid w:val="00140829"/>
    <w:rsid w:val="0014659F"/>
    <w:rsid w:val="00150767"/>
    <w:rsid w:val="001536B3"/>
    <w:rsid w:val="001576F3"/>
    <w:rsid w:val="00157DEE"/>
    <w:rsid w:val="00162959"/>
    <w:rsid w:val="00162B5D"/>
    <w:rsid w:val="001766D9"/>
    <w:rsid w:val="00181980"/>
    <w:rsid w:val="001827EE"/>
    <w:rsid w:val="00187253"/>
    <w:rsid w:val="001932AF"/>
    <w:rsid w:val="001937B4"/>
    <w:rsid w:val="001A6C7A"/>
    <w:rsid w:val="001B5454"/>
    <w:rsid w:val="001D0532"/>
    <w:rsid w:val="001D064C"/>
    <w:rsid w:val="001E4648"/>
    <w:rsid w:val="001F2B24"/>
    <w:rsid w:val="001F5421"/>
    <w:rsid w:val="0020569E"/>
    <w:rsid w:val="00211E0F"/>
    <w:rsid w:val="00216F0D"/>
    <w:rsid w:val="002201F0"/>
    <w:rsid w:val="002209F1"/>
    <w:rsid w:val="00220BF7"/>
    <w:rsid w:val="00224C44"/>
    <w:rsid w:val="002426D3"/>
    <w:rsid w:val="00243E7D"/>
    <w:rsid w:val="002442B7"/>
    <w:rsid w:val="002560BB"/>
    <w:rsid w:val="002561C8"/>
    <w:rsid w:val="0026542C"/>
    <w:rsid w:val="00271700"/>
    <w:rsid w:val="00281A7C"/>
    <w:rsid w:val="0028364A"/>
    <w:rsid w:val="00294190"/>
    <w:rsid w:val="002A0041"/>
    <w:rsid w:val="002A0BC2"/>
    <w:rsid w:val="002A75F6"/>
    <w:rsid w:val="002B6401"/>
    <w:rsid w:val="002C04AF"/>
    <w:rsid w:val="002C49AA"/>
    <w:rsid w:val="002C649A"/>
    <w:rsid w:val="002D2FC0"/>
    <w:rsid w:val="002F1222"/>
    <w:rsid w:val="00300157"/>
    <w:rsid w:val="00304C5A"/>
    <w:rsid w:val="003155A5"/>
    <w:rsid w:val="00322263"/>
    <w:rsid w:val="0032282A"/>
    <w:rsid w:val="003308C6"/>
    <w:rsid w:val="003409B8"/>
    <w:rsid w:val="00347B7E"/>
    <w:rsid w:val="00350259"/>
    <w:rsid w:val="003502E9"/>
    <w:rsid w:val="00351351"/>
    <w:rsid w:val="00360344"/>
    <w:rsid w:val="003613D2"/>
    <w:rsid w:val="00371851"/>
    <w:rsid w:val="00371F01"/>
    <w:rsid w:val="003721AD"/>
    <w:rsid w:val="00376188"/>
    <w:rsid w:val="0038121F"/>
    <w:rsid w:val="003845B8"/>
    <w:rsid w:val="00384BAB"/>
    <w:rsid w:val="00387C56"/>
    <w:rsid w:val="00387F3C"/>
    <w:rsid w:val="00391E0F"/>
    <w:rsid w:val="00397138"/>
    <w:rsid w:val="003A2E7A"/>
    <w:rsid w:val="003C7FF5"/>
    <w:rsid w:val="003D3CAA"/>
    <w:rsid w:val="003D526F"/>
    <w:rsid w:val="003D7611"/>
    <w:rsid w:val="003F29F1"/>
    <w:rsid w:val="003F2FA4"/>
    <w:rsid w:val="003F3B51"/>
    <w:rsid w:val="003F7DB7"/>
    <w:rsid w:val="004018F1"/>
    <w:rsid w:val="0040221E"/>
    <w:rsid w:val="00420666"/>
    <w:rsid w:val="00425921"/>
    <w:rsid w:val="004300D4"/>
    <w:rsid w:val="004316F0"/>
    <w:rsid w:val="0043438A"/>
    <w:rsid w:val="004554CB"/>
    <w:rsid w:val="00474F85"/>
    <w:rsid w:val="004775D2"/>
    <w:rsid w:val="00483E26"/>
    <w:rsid w:val="004A11DA"/>
    <w:rsid w:val="004A7ED9"/>
    <w:rsid w:val="004C0866"/>
    <w:rsid w:val="004C35B5"/>
    <w:rsid w:val="004D2030"/>
    <w:rsid w:val="004D2FD8"/>
    <w:rsid w:val="004D73E4"/>
    <w:rsid w:val="004E2DC3"/>
    <w:rsid w:val="004F18FC"/>
    <w:rsid w:val="004F3436"/>
    <w:rsid w:val="004F5C57"/>
    <w:rsid w:val="00501FF0"/>
    <w:rsid w:val="00506AC4"/>
    <w:rsid w:val="005352CA"/>
    <w:rsid w:val="00535826"/>
    <w:rsid w:val="00536B4A"/>
    <w:rsid w:val="00542864"/>
    <w:rsid w:val="00565EF0"/>
    <w:rsid w:val="005752EB"/>
    <w:rsid w:val="00575CB0"/>
    <w:rsid w:val="00587495"/>
    <w:rsid w:val="00590AD0"/>
    <w:rsid w:val="00591F23"/>
    <w:rsid w:val="00593550"/>
    <w:rsid w:val="005B2018"/>
    <w:rsid w:val="005C0EA1"/>
    <w:rsid w:val="005C52D3"/>
    <w:rsid w:val="005F3C51"/>
    <w:rsid w:val="005F62D0"/>
    <w:rsid w:val="006034CA"/>
    <w:rsid w:val="006115E6"/>
    <w:rsid w:val="00623964"/>
    <w:rsid w:val="00625DCE"/>
    <w:rsid w:val="006311FE"/>
    <w:rsid w:val="00633829"/>
    <w:rsid w:val="006408AC"/>
    <w:rsid w:val="0065602A"/>
    <w:rsid w:val="0066519D"/>
    <w:rsid w:val="00677500"/>
    <w:rsid w:val="0068247E"/>
    <w:rsid w:val="006903C0"/>
    <w:rsid w:val="006917B2"/>
    <w:rsid w:val="00692597"/>
    <w:rsid w:val="006A2DED"/>
    <w:rsid w:val="006A523C"/>
    <w:rsid w:val="006B0AB1"/>
    <w:rsid w:val="006B3106"/>
    <w:rsid w:val="006C2F05"/>
    <w:rsid w:val="006D3E24"/>
    <w:rsid w:val="006D7E22"/>
    <w:rsid w:val="006E56FD"/>
    <w:rsid w:val="006E6880"/>
    <w:rsid w:val="00701F95"/>
    <w:rsid w:val="00711C72"/>
    <w:rsid w:val="007167B2"/>
    <w:rsid w:val="00721165"/>
    <w:rsid w:val="0073450F"/>
    <w:rsid w:val="007353B3"/>
    <w:rsid w:val="0075384B"/>
    <w:rsid w:val="007635A2"/>
    <w:rsid w:val="0077073D"/>
    <w:rsid w:val="00776C4E"/>
    <w:rsid w:val="00777E99"/>
    <w:rsid w:val="00792A1B"/>
    <w:rsid w:val="007B65DB"/>
    <w:rsid w:val="007C0BDD"/>
    <w:rsid w:val="007C0F9B"/>
    <w:rsid w:val="007C1656"/>
    <w:rsid w:val="007C4ABE"/>
    <w:rsid w:val="007C75E0"/>
    <w:rsid w:val="007D4996"/>
    <w:rsid w:val="007D5FA2"/>
    <w:rsid w:val="007D7282"/>
    <w:rsid w:val="007E3D5F"/>
    <w:rsid w:val="007F3E7B"/>
    <w:rsid w:val="008035DE"/>
    <w:rsid w:val="00806CE0"/>
    <w:rsid w:val="00811F58"/>
    <w:rsid w:val="008137BB"/>
    <w:rsid w:val="008225B3"/>
    <w:rsid w:val="00840296"/>
    <w:rsid w:val="00853E6E"/>
    <w:rsid w:val="00853F9D"/>
    <w:rsid w:val="0085667F"/>
    <w:rsid w:val="008617F3"/>
    <w:rsid w:val="008808CB"/>
    <w:rsid w:val="008859E6"/>
    <w:rsid w:val="00894C13"/>
    <w:rsid w:val="008A026E"/>
    <w:rsid w:val="008A39B7"/>
    <w:rsid w:val="008A52DF"/>
    <w:rsid w:val="008C12C4"/>
    <w:rsid w:val="008C3B84"/>
    <w:rsid w:val="008E12AD"/>
    <w:rsid w:val="008E40E2"/>
    <w:rsid w:val="008E42FE"/>
    <w:rsid w:val="008E4EE7"/>
    <w:rsid w:val="008E60A7"/>
    <w:rsid w:val="008F7C58"/>
    <w:rsid w:val="00920A51"/>
    <w:rsid w:val="00922542"/>
    <w:rsid w:val="0093582A"/>
    <w:rsid w:val="0093677F"/>
    <w:rsid w:val="0094670B"/>
    <w:rsid w:val="00947CD1"/>
    <w:rsid w:val="00955926"/>
    <w:rsid w:val="00961064"/>
    <w:rsid w:val="00961C29"/>
    <w:rsid w:val="0097250E"/>
    <w:rsid w:val="00980A42"/>
    <w:rsid w:val="00994C08"/>
    <w:rsid w:val="009976B3"/>
    <w:rsid w:val="009A1881"/>
    <w:rsid w:val="009A3792"/>
    <w:rsid w:val="009B0CF1"/>
    <w:rsid w:val="009B2F1F"/>
    <w:rsid w:val="009B422E"/>
    <w:rsid w:val="009B4D6F"/>
    <w:rsid w:val="009C0E86"/>
    <w:rsid w:val="009C629A"/>
    <w:rsid w:val="009D2938"/>
    <w:rsid w:val="009D4B83"/>
    <w:rsid w:val="009E3E4B"/>
    <w:rsid w:val="009E6BB7"/>
    <w:rsid w:val="00A039CA"/>
    <w:rsid w:val="00A05C8C"/>
    <w:rsid w:val="00A05F79"/>
    <w:rsid w:val="00A06246"/>
    <w:rsid w:val="00A075E0"/>
    <w:rsid w:val="00A20DFF"/>
    <w:rsid w:val="00A24D0D"/>
    <w:rsid w:val="00A44017"/>
    <w:rsid w:val="00A512C9"/>
    <w:rsid w:val="00A539E4"/>
    <w:rsid w:val="00A547C1"/>
    <w:rsid w:val="00A554C7"/>
    <w:rsid w:val="00A556B1"/>
    <w:rsid w:val="00A62073"/>
    <w:rsid w:val="00A63E3C"/>
    <w:rsid w:val="00A75418"/>
    <w:rsid w:val="00A75650"/>
    <w:rsid w:val="00AA099C"/>
    <w:rsid w:val="00AA24A4"/>
    <w:rsid w:val="00AA7D17"/>
    <w:rsid w:val="00AB29A9"/>
    <w:rsid w:val="00AB2D52"/>
    <w:rsid w:val="00AB66A5"/>
    <w:rsid w:val="00AC7636"/>
    <w:rsid w:val="00AD094A"/>
    <w:rsid w:val="00AD1BB4"/>
    <w:rsid w:val="00AE1F7C"/>
    <w:rsid w:val="00AE6600"/>
    <w:rsid w:val="00AE7055"/>
    <w:rsid w:val="00AE7D13"/>
    <w:rsid w:val="00AF4052"/>
    <w:rsid w:val="00B07102"/>
    <w:rsid w:val="00B1165D"/>
    <w:rsid w:val="00B277E4"/>
    <w:rsid w:val="00B3168E"/>
    <w:rsid w:val="00B44DC5"/>
    <w:rsid w:val="00B4772C"/>
    <w:rsid w:val="00B57823"/>
    <w:rsid w:val="00B63280"/>
    <w:rsid w:val="00B70C0E"/>
    <w:rsid w:val="00B758FB"/>
    <w:rsid w:val="00B80DE8"/>
    <w:rsid w:val="00B87EDD"/>
    <w:rsid w:val="00B90C14"/>
    <w:rsid w:val="00B9691D"/>
    <w:rsid w:val="00BB56D3"/>
    <w:rsid w:val="00BC6222"/>
    <w:rsid w:val="00BD201F"/>
    <w:rsid w:val="00BD3371"/>
    <w:rsid w:val="00C05345"/>
    <w:rsid w:val="00C12AF0"/>
    <w:rsid w:val="00C13C29"/>
    <w:rsid w:val="00C17310"/>
    <w:rsid w:val="00C23C35"/>
    <w:rsid w:val="00C24E3C"/>
    <w:rsid w:val="00C2622A"/>
    <w:rsid w:val="00C302E1"/>
    <w:rsid w:val="00C3235B"/>
    <w:rsid w:val="00C327F2"/>
    <w:rsid w:val="00C34CDB"/>
    <w:rsid w:val="00C34E40"/>
    <w:rsid w:val="00C54A92"/>
    <w:rsid w:val="00C61312"/>
    <w:rsid w:val="00C67EF0"/>
    <w:rsid w:val="00C70289"/>
    <w:rsid w:val="00C7129D"/>
    <w:rsid w:val="00C720C8"/>
    <w:rsid w:val="00C75CCE"/>
    <w:rsid w:val="00C92434"/>
    <w:rsid w:val="00CA1354"/>
    <w:rsid w:val="00CA6C68"/>
    <w:rsid w:val="00CB2E43"/>
    <w:rsid w:val="00CB45DB"/>
    <w:rsid w:val="00CC3997"/>
    <w:rsid w:val="00CC7DE2"/>
    <w:rsid w:val="00CD4DF1"/>
    <w:rsid w:val="00CD7F25"/>
    <w:rsid w:val="00CE30FE"/>
    <w:rsid w:val="00CF437B"/>
    <w:rsid w:val="00CF6CFA"/>
    <w:rsid w:val="00D24893"/>
    <w:rsid w:val="00D402D5"/>
    <w:rsid w:val="00D42AF2"/>
    <w:rsid w:val="00D43612"/>
    <w:rsid w:val="00D52CBF"/>
    <w:rsid w:val="00D576CA"/>
    <w:rsid w:val="00D62380"/>
    <w:rsid w:val="00D66F04"/>
    <w:rsid w:val="00D7346C"/>
    <w:rsid w:val="00D735ED"/>
    <w:rsid w:val="00D75213"/>
    <w:rsid w:val="00D83D1B"/>
    <w:rsid w:val="00D91293"/>
    <w:rsid w:val="00D91EAF"/>
    <w:rsid w:val="00D979C6"/>
    <w:rsid w:val="00DA4AB8"/>
    <w:rsid w:val="00DC39B3"/>
    <w:rsid w:val="00DC50E2"/>
    <w:rsid w:val="00DC54A0"/>
    <w:rsid w:val="00DC6C9C"/>
    <w:rsid w:val="00DD0624"/>
    <w:rsid w:val="00DF7327"/>
    <w:rsid w:val="00E03B5A"/>
    <w:rsid w:val="00E13CDE"/>
    <w:rsid w:val="00E2190B"/>
    <w:rsid w:val="00E21C20"/>
    <w:rsid w:val="00E2682A"/>
    <w:rsid w:val="00E27396"/>
    <w:rsid w:val="00E27678"/>
    <w:rsid w:val="00E340A7"/>
    <w:rsid w:val="00E34208"/>
    <w:rsid w:val="00E37290"/>
    <w:rsid w:val="00E41C6F"/>
    <w:rsid w:val="00E52467"/>
    <w:rsid w:val="00E52D98"/>
    <w:rsid w:val="00E54B1B"/>
    <w:rsid w:val="00E55118"/>
    <w:rsid w:val="00E571E1"/>
    <w:rsid w:val="00E62221"/>
    <w:rsid w:val="00E62923"/>
    <w:rsid w:val="00E730A5"/>
    <w:rsid w:val="00E811F3"/>
    <w:rsid w:val="00E85F91"/>
    <w:rsid w:val="00EA3900"/>
    <w:rsid w:val="00EC1DC9"/>
    <w:rsid w:val="00EE0ED9"/>
    <w:rsid w:val="00EE2E55"/>
    <w:rsid w:val="00F02006"/>
    <w:rsid w:val="00F02CD0"/>
    <w:rsid w:val="00F0574A"/>
    <w:rsid w:val="00F15777"/>
    <w:rsid w:val="00F22468"/>
    <w:rsid w:val="00F33A04"/>
    <w:rsid w:val="00F33A99"/>
    <w:rsid w:val="00F56D4C"/>
    <w:rsid w:val="00F6133A"/>
    <w:rsid w:val="00F658F3"/>
    <w:rsid w:val="00F8016B"/>
    <w:rsid w:val="00F804E1"/>
    <w:rsid w:val="00F87F88"/>
    <w:rsid w:val="00F90A9F"/>
    <w:rsid w:val="00F91DF6"/>
    <w:rsid w:val="00F962E3"/>
    <w:rsid w:val="00FA28AF"/>
    <w:rsid w:val="00FA3F66"/>
    <w:rsid w:val="00FB3374"/>
    <w:rsid w:val="00FB67DE"/>
    <w:rsid w:val="00FC7FAF"/>
    <w:rsid w:val="00FD6CB9"/>
    <w:rsid w:val="00FE1DC9"/>
    <w:rsid w:val="00FE3081"/>
    <w:rsid w:val="00FE3E3B"/>
    <w:rsid w:val="00FE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BC2"/>
    <w:pPr>
      <w:spacing w:before="120" w:after="120"/>
    </w:pPr>
    <w:rPr>
      <w:rFonts w:ascii="Arial" w:hAnsi="Arial" w:cs="Arial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67B2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bCs/>
      <w:lang w:val="fr-B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67B2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67B2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67B2"/>
    <w:pPr>
      <w:keepNext/>
      <w:numPr>
        <w:ilvl w:val="3"/>
        <w:numId w:val="2"/>
      </w:numPr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67B2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67B2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67B2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7167B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67B2"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AE4"/>
    <w:rPr>
      <w:rFonts w:asciiTheme="majorHAnsi" w:eastAsiaTheme="majorEastAsia" w:hAnsiTheme="majorHAnsi" w:cstheme="majorBidi"/>
      <w:b/>
      <w:bCs/>
      <w:kern w:val="32"/>
      <w:sz w:val="32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AE4"/>
    <w:rPr>
      <w:rFonts w:asciiTheme="majorHAnsi" w:eastAsiaTheme="majorEastAsia" w:hAnsiTheme="majorHAnsi" w:cstheme="majorBidi"/>
      <w:b/>
      <w:bCs/>
      <w:i/>
      <w:iCs/>
      <w:sz w:val="28"/>
      <w:szCs w:val="28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AE4"/>
    <w:rPr>
      <w:rFonts w:asciiTheme="majorHAnsi" w:eastAsiaTheme="majorEastAsia" w:hAnsiTheme="majorHAnsi" w:cstheme="majorBidi"/>
      <w:b/>
      <w:bCs/>
      <w:sz w:val="26"/>
      <w:szCs w:val="26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AE4"/>
    <w:rPr>
      <w:rFonts w:asciiTheme="minorHAnsi" w:eastAsiaTheme="minorEastAsia" w:hAnsiTheme="minorHAnsi" w:cstheme="minorBidi"/>
      <w:b/>
      <w:bCs/>
      <w:sz w:val="28"/>
      <w:szCs w:val="28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AE4"/>
    <w:rPr>
      <w:rFonts w:asciiTheme="minorHAnsi" w:eastAsiaTheme="minorEastAsia" w:hAnsiTheme="minorHAnsi" w:cstheme="minorBidi"/>
      <w:b/>
      <w:bCs/>
      <w:i/>
      <w:iCs/>
      <w:sz w:val="26"/>
      <w:szCs w:val="26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AE4"/>
    <w:rPr>
      <w:rFonts w:asciiTheme="minorHAnsi" w:eastAsiaTheme="minorEastAsia" w:hAnsiTheme="minorHAnsi" w:cstheme="minorBidi"/>
      <w:b/>
      <w:bCs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AE4"/>
    <w:rPr>
      <w:rFonts w:asciiTheme="minorHAnsi" w:eastAsiaTheme="minorEastAsia" w:hAnsiTheme="minorHAnsi" w:cstheme="minorBidi"/>
      <w:sz w:val="24"/>
      <w:szCs w:val="24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AE4"/>
    <w:rPr>
      <w:rFonts w:asciiTheme="minorHAnsi" w:eastAsiaTheme="minorEastAsia" w:hAnsiTheme="minorHAnsi" w:cstheme="minorBidi"/>
      <w:i/>
      <w:iCs/>
      <w:sz w:val="24"/>
      <w:szCs w:val="24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AE4"/>
    <w:rPr>
      <w:rFonts w:asciiTheme="majorHAnsi" w:eastAsiaTheme="majorEastAsia" w:hAnsiTheme="majorHAnsi" w:cstheme="majorBidi"/>
      <w:lang w:val="sv-SE"/>
    </w:rPr>
  </w:style>
  <w:style w:type="paragraph" w:styleId="Title">
    <w:name w:val="Title"/>
    <w:basedOn w:val="Normal"/>
    <w:link w:val="TitleChar"/>
    <w:uiPriority w:val="99"/>
    <w:qFormat/>
    <w:rsid w:val="007167B2"/>
    <w:pPr>
      <w:jc w:val="center"/>
    </w:pPr>
    <w:rPr>
      <w:b/>
      <w:bCs/>
      <w:sz w:val="28"/>
      <w:szCs w:val="28"/>
      <w:lang w:val="fr-BE"/>
    </w:rPr>
  </w:style>
  <w:style w:type="character" w:customStyle="1" w:styleId="TitleChar">
    <w:name w:val="Title Char"/>
    <w:basedOn w:val="DefaultParagraphFont"/>
    <w:link w:val="Title"/>
    <w:uiPriority w:val="10"/>
    <w:rsid w:val="002B0AE4"/>
    <w:rPr>
      <w:rFonts w:asciiTheme="majorHAnsi" w:eastAsiaTheme="majorEastAsia" w:hAnsiTheme="majorHAnsi" w:cstheme="majorBidi"/>
      <w:b/>
      <w:bCs/>
      <w:kern w:val="28"/>
      <w:sz w:val="32"/>
      <w:szCs w:val="32"/>
      <w:lang w:val="sv-SE"/>
    </w:rPr>
  </w:style>
  <w:style w:type="paragraph" w:styleId="Subtitle">
    <w:name w:val="Subtitle"/>
    <w:basedOn w:val="Normal"/>
    <w:link w:val="SubtitleChar"/>
    <w:uiPriority w:val="99"/>
    <w:qFormat/>
    <w:rsid w:val="007167B2"/>
    <w:pPr>
      <w:jc w:val="center"/>
    </w:pPr>
    <w:rPr>
      <w:b/>
      <w:bCs/>
      <w:sz w:val="28"/>
      <w:szCs w:val="28"/>
      <w:lang w:val="fr-BE"/>
    </w:rPr>
  </w:style>
  <w:style w:type="character" w:customStyle="1" w:styleId="SubtitleChar">
    <w:name w:val="Subtitle Char"/>
    <w:basedOn w:val="DefaultParagraphFont"/>
    <w:link w:val="Subtitle"/>
    <w:uiPriority w:val="11"/>
    <w:rsid w:val="002B0AE4"/>
    <w:rPr>
      <w:rFonts w:asciiTheme="majorHAnsi" w:eastAsiaTheme="majorEastAsia" w:hAnsiTheme="majorHAnsi" w:cstheme="majorBidi"/>
      <w:sz w:val="24"/>
      <w:szCs w:val="24"/>
      <w:lang w:val="sv-SE"/>
    </w:rPr>
  </w:style>
  <w:style w:type="paragraph" w:styleId="BodyTextIndent">
    <w:name w:val="Body Text Indent"/>
    <w:basedOn w:val="Normal"/>
    <w:link w:val="BodyTextIndentChar"/>
    <w:uiPriority w:val="99"/>
    <w:rsid w:val="007167B2"/>
    <w:pPr>
      <w:tabs>
        <w:tab w:val="num" w:pos="567"/>
      </w:tabs>
      <w:spacing w:before="0" w:after="0"/>
      <w:jc w:val="both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0AE4"/>
    <w:rPr>
      <w:rFonts w:ascii="Arial" w:hAnsi="Arial" w:cs="Arial"/>
      <w:sz w:val="20"/>
      <w:szCs w:val="20"/>
      <w:lang w:val="sv-SE"/>
    </w:rPr>
  </w:style>
  <w:style w:type="paragraph" w:styleId="BodyText">
    <w:name w:val="Body Text"/>
    <w:basedOn w:val="Normal"/>
    <w:link w:val="BodyTextChar"/>
    <w:uiPriority w:val="99"/>
    <w:rsid w:val="007167B2"/>
  </w:style>
  <w:style w:type="character" w:customStyle="1" w:styleId="BodyTextChar">
    <w:name w:val="Body Text Char"/>
    <w:basedOn w:val="DefaultParagraphFont"/>
    <w:link w:val="BodyText"/>
    <w:uiPriority w:val="99"/>
    <w:semiHidden/>
    <w:rsid w:val="002B0AE4"/>
    <w:rPr>
      <w:rFonts w:ascii="Arial" w:hAnsi="Arial" w:cs="Arial"/>
      <w:sz w:val="20"/>
      <w:szCs w:val="20"/>
      <w:lang w:val="sv-SE"/>
    </w:rPr>
  </w:style>
  <w:style w:type="paragraph" w:styleId="BodyTextIndent2">
    <w:name w:val="Body Text Indent 2"/>
    <w:basedOn w:val="Normal"/>
    <w:link w:val="BodyTextIndent2Char"/>
    <w:uiPriority w:val="99"/>
    <w:rsid w:val="007167B2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szCs w:val="24"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0AE4"/>
    <w:rPr>
      <w:rFonts w:ascii="Arial" w:hAnsi="Arial" w:cs="Arial"/>
      <w:sz w:val="20"/>
      <w:szCs w:val="20"/>
      <w:lang w:val="sv-SE"/>
    </w:rPr>
  </w:style>
  <w:style w:type="paragraph" w:styleId="BodyTextIndent3">
    <w:name w:val="Body Text Indent 3"/>
    <w:basedOn w:val="Normal"/>
    <w:link w:val="BodyTextIndent3Char"/>
    <w:uiPriority w:val="99"/>
    <w:rsid w:val="007167B2"/>
    <w:pPr>
      <w:tabs>
        <w:tab w:val="left" w:pos="1276"/>
      </w:tabs>
      <w:ind w:left="1276" w:hanging="425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B0AE4"/>
    <w:rPr>
      <w:rFonts w:ascii="Arial" w:hAnsi="Arial" w:cs="Arial"/>
      <w:sz w:val="16"/>
      <w:szCs w:val="16"/>
      <w:lang w:val="sv-SE"/>
    </w:rPr>
  </w:style>
  <w:style w:type="paragraph" w:customStyle="1" w:styleId="Text3">
    <w:name w:val="Text 3"/>
    <w:basedOn w:val="Normal"/>
    <w:uiPriority w:val="99"/>
    <w:rsid w:val="007167B2"/>
    <w:pPr>
      <w:tabs>
        <w:tab w:val="left" w:pos="2302"/>
      </w:tabs>
      <w:spacing w:after="240"/>
      <w:ind w:left="1202"/>
      <w:jc w:val="both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7167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AE4"/>
    <w:rPr>
      <w:rFonts w:ascii="Arial" w:hAnsi="Arial" w:cs="Arial"/>
      <w:sz w:val="20"/>
      <w:szCs w:val="20"/>
      <w:lang w:val="sv-SE"/>
    </w:rPr>
  </w:style>
  <w:style w:type="paragraph" w:styleId="Footer">
    <w:name w:val="footer"/>
    <w:basedOn w:val="Normal"/>
    <w:link w:val="FooterChar"/>
    <w:uiPriority w:val="99"/>
    <w:rsid w:val="007167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AE4"/>
    <w:rPr>
      <w:rFonts w:ascii="Arial" w:hAnsi="Arial" w:cs="Arial"/>
      <w:sz w:val="20"/>
      <w:szCs w:val="20"/>
      <w:lang w:val="sv-SE"/>
    </w:rPr>
  </w:style>
  <w:style w:type="character" w:styleId="PageNumber">
    <w:name w:val="page number"/>
    <w:basedOn w:val="DefaultParagraphFont"/>
    <w:uiPriority w:val="99"/>
    <w:rsid w:val="007167B2"/>
  </w:style>
  <w:style w:type="paragraph" w:styleId="BodyText3">
    <w:name w:val="Body Text 3"/>
    <w:basedOn w:val="Normal"/>
    <w:link w:val="BodyText3Char"/>
    <w:uiPriority w:val="99"/>
    <w:rsid w:val="007167B2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bCs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B0AE4"/>
    <w:rPr>
      <w:rFonts w:ascii="Arial" w:hAnsi="Arial" w:cs="Arial"/>
      <w:sz w:val="16"/>
      <w:szCs w:val="16"/>
      <w:lang w:val="sv-SE"/>
    </w:rPr>
  </w:style>
  <w:style w:type="character" w:styleId="Hyperlink">
    <w:name w:val="Hyperlink"/>
    <w:basedOn w:val="DefaultParagraphFont"/>
    <w:uiPriority w:val="99"/>
    <w:rsid w:val="007167B2"/>
    <w:rPr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2A0BC2"/>
    <w:pPr>
      <w:spacing w:before="0" w:after="0"/>
    </w:pPr>
    <w:rPr>
      <w:rFonts w:cs="Times New Roman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A0BC2"/>
    <w:rPr>
      <w:rFonts w:cs="Times New Roman"/>
      <w:snapToGrid w:val="0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sid w:val="007167B2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7167B2"/>
    <w:pPr>
      <w:shd w:val="clear" w:color="auto" w:fill="000080"/>
    </w:pPr>
    <w:rPr>
      <w:sz w:val="24"/>
      <w:szCs w:val="24"/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0AE4"/>
    <w:rPr>
      <w:rFonts w:cs="Arial"/>
      <w:sz w:val="0"/>
      <w:szCs w:val="0"/>
      <w:lang w:val="sv-SE"/>
    </w:rPr>
  </w:style>
  <w:style w:type="paragraph" w:customStyle="1" w:styleId="bulletsub">
    <w:name w:val="bullet_sub"/>
    <w:basedOn w:val="Normal"/>
    <w:uiPriority w:val="99"/>
    <w:rsid w:val="007167B2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szCs w:val="22"/>
      <w:lang w:val="en-GB"/>
    </w:rPr>
  </w:style>
  <w:style w:type="paragraph" w:customStyle="1" w:styleId="SubTitle1">
    <w:name w:val="SubTitle 1"/>
    <w:basedOn w:val="Normal"/>
    <w:next w:val="SubTitle2"/>
    <w:uiPriority w:val="99"/>
    <w:rsid w:val="007167B2"/>
    <w:pPr>
      <w:spacing w:after="240"/>
      <w:jc w:val="center"/>
    </w:pPr>
    <w:rPr>
      <w:b/>
      <w:bCs/>
      <w:sz w:val="40"/>
      <w:szCs w:val="40"/>
      <w:lang w:val="en-GB"/>
    </w:rPr>
  </w:style>
  <w:style w:type="paragraph" w:customStyle="1" w:styleId="SubTitle2">
    <w:name w:val="SubTitle 2"/>
    <w:basedOn w:val="Normal"/>
    <w:uiPriority w:val="99"/>
    <w:rsid w:val="007167B2"/>
    <w:pPr>
      <w:spacing w:after="240"/>
      <w:jc w:val="center"/>
    </w:pPr>
    <w:rPr>
      <w:b/>
      <w:bCs/>
      <w:sz w:val="32"/>
      <w:szCs w:val="32"/>
      <w:lang w:val="en-GB"/>
    </w:rPr>
  </w:style>
  <w:style w:type="paragraph" w:customStyle="1" w:styleId="Annexetitle">
    <w:name w:val="Annexe_title"/>
    <w:basedOn w:val="Heading1"/>
    <w:next w:val="Normal"/>
    <w:autoRedefine/>
    <w:uiPriority w:val="99"/>
    <w:rsid w:val="007167B2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szCs w:val="28"/>
      <w:lang w:val="en-GB"/>
    </w:rPr>
  </w:style>
  <w:style w:type="paragraph" w:customStyle="1" w:styleId="Style1">
    <w:name w:val="Style1"/>
    <w:basedOn w:val="Normal"/>
    <w:uiPriority w:val="99"/>
    <w:rsid w:val="007167B2"/>
    <w:pPr>
      <w:keepNext/>
      <w:widowControl w:val="0"/>
      <w:tabs>
        <w:tab w:val="num" w:pos="992"/>
      </w:tabs>
      <w:ind w:left="992" w:hanging="992"/>
    </w:pPr>
    <w:rPr>
      <w:b/>
      <w:bCs/>
      <w:sz w:val="18"/>
      <w:szCs w:val="18"/>
      <w:lang w:val="fr-FR"/>
    </w:rPr>
  </w:style>
  <w:style w:type="paragraph" w:customStyle="1" w:styleId="titlefront">
    <w:name w:val="title_front"/>
    <w:basedOn w:val="Normal"/>
    <w:uiPriority w:val="99"/>
    <w:rsid w:val="007167B2"/>
    <w:pPr>
      <w:spacing w:before="240"/>
      <w:ind w:left="1701"/>
      <w:jc w:val="right"/>
    </w:pPr>
    <w:rPr>
      <w:rFonts w:ascii="Optima" w:hAnsi="Optima" w:cs="Optima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7167B2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bCs/>
      <w:i/>
      <w:i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7167B2"/>
    <w:pPr>
      <w:spacing w:before="0" w:after="0"/>
      <w:ind w:left="200"/>
    </w:pPr>
    <w:rPr>
      <w:rFonts w:cs="Times New Roman"/>
      <w:smallCaps/>
    </w:rPr>
  </w:style>
  <w:style w:type="character" w:styleId="Strong">
    <w:name w:val="Strong"/>
    <w:basedOn w:val="DefaultParagraphFont"/>
    <w:uiPriority w:val="99"/>
    <w:qFormat/>
    <w:rsid w:val="007167B2"/>
    <w:rPr>
      <w:b/>
      <w:bCs/>
    </w:rPr>
  </w:style>
  <w:style w:type="paragraph" w:customStyle="1" w:styleId="Blockquote">
    <w:name w:val="Blockquote"/>
    <w:basedOn w:val="Normal"/>
    <w:uiPriority w:val="99"/>
    <w:rsid w:val="007167B2"/>
    <w:pPr>
      <w:widowControl w:val="0"/>
      <w:spacing w:before="100" w:after="100"/>
      <w:ind w:left="360" w:right="360"/>
    </w:pPr>
    <w:rPr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7167B2"/>
    <w:pPr>
      <w:spacing w:before="0" w:after="0"/>
      <w:ind w:left="400"/>
    </w:pPr>
    <w:rPr>
      <w:rFonts w:cs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7167B2"/>
    <w:pPr>
      <w:spacing w:before="0" w:after="0"/>
      <w:ind w:left="600"/>
    </w:pPr>
    <w:rPr>
      <w:rFonts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7167B2"/>
    <w:pPr>
      <w:spacing w:before="0" w:after="0"/>
      <w:ind w:left="800"/>
    </w:pPr>
    <w:rPr>
      <w:rFonts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7167B2"/>
    <w:pPr>
      <w:spacing w:before="0" w:after="0"/>
      <w:ind w:left="1000"/>
    </w:pPr>
    <w:rPr>
      <w:rFonts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7167B2"/>
    <w:pPr>
      <w:spacing w:before="0" w:after="0"/>
      <w:ind w:left="1200"/>
    </w:pPr>
    <w:rPr>
      <w:rFonts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7167B2"/>
    <w:pPr>
      <w:spacing w:before="0" w:after="0"/>
      <w:ind w:left="1400"/>
    </w:pPr>
    <w:rPr>
      <w:rFonts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7167B2"/>
    <w:pPr>
      <w:spacing w:before="0" w:after="0"/>
      <w:ind w:left="1600"/>
    </w:pPr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7167B2"/>
    <w:rPr>
      <w:color w:val="800080"/>
      <w:u w:val="single"/>
    </w:rPr>
  </w:style>
  <w:style w:type="paragraph" w:customStyle="1" w:styleId="Style2">
    <w:name w:val="Style2"/>
    <w:basedOn w:val="Style1"/>
    <w:uiPriority w:val="99"/>
    <w:rsid w:val="007167B2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uiPriority w:val="99"/>
    <w:rsid w:val="007167B2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/>
    </w:rPr>
  </w:style>
  <w:style w:type="paragraph" w:customStyle="1" w:styleId="Section">
    <w:name w:val="Section"/>
    <w:basedOn w:val="Normal"/>
    <w:uiPriority w:val="99"/>
    <w:rsid w:val="007167B2"/>
    <w:pPr>
      <w:widowControl w:val="0"/>
      <w:spacing w:before="0" w:after="0" w:line="360" w:lineRule="exact"/>
      <w:jc w:val="center"/>
    </w:pPr>
    <w:rPr>
      <w:b/>
      <w:bCs/>
      <w:sz w:val="32"/>
      <w:szCs w:val="32"/>
      <w:lang w:val="cs-CZ"/>
    </w:rPr>
  </w:style>
  <w:style w:type="paragraph" w:customStyle="1" w:styleId="ManualNumPar1">
    <w:name w:val="Manual NumPar 1"/>
    <w:basedOn w:val="Normal"/>
    <w:next w:val="Normal"/>
    <w:uiPriority w:val="99"/>
    <w:rsid w:val="007167B2"/>
    <w:pPr>
      <w:ind w:left="851" w:hanging="851"/>
      <w:jc w:val="both"/>
    </w:pPr>
    <w:rPr>
      <w:rFonts w:cs="Times New Roman"/>
      <w:sz w:val="24"/>
      <w:szCs w:val="24"/>
      <w:lang w:val="fr-FR"/>
    </w:rPr>
  </w:style>
  <w:style w:type="table" w:styleId="TableGrid">
    <w:name w:val="Table Grid"/>
    <w:basedOn w:val="TableNormal"/>
    <w:uiPriority w:val="99"/>
    <w:rsid w:val="00F90A9F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AE7D13"/>
    <w:pPr>
      <w:tabs>
        <w:tab w:val="num" w:pos="567"/>
      </w:tabs>
      <w:spacing w:before="0" w:after="0"/>
      <w:jc w:val="both"/>
    </w:pPr>
    <w:rPr>
      <w:rFonts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0AE4"/>
    <w:rPr>
      <w:rFonts w:ascii="Arial" w:hAnsi="Arial" w:cs="Arial"/>
      <w:sz w:val="20"/>
      <w:szCs w:val="20"/>
      <w:lang w:val="sv-SE"/>
    </w:rPr>
  </w:style>
  <w:style w:type="paragraph" w:customStyle="1" w:styleId="oddl-nadpis">
    <w:name w:val="oddíl-nadpis"/>
    <w:basedOn w:val="Normal"/>
    <w:uiPriority w:val="99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bCs/>
      <w:sz w:val="24"/>
      <w:szCs w:val="24"/>
      <w:lang w:val="cs-CZ"/>
    </w:rPr>
  </w:style>
  <w:style w:type="paragraph" w:styleId="BalloonText">
    <w:name w:val="Balloon Text"/>
    <w:basedOn w:val="Normal"/>
    <w:link w:val="BalloonTextChar"/>
    <w:uiPriority w:val="99"/>
    <w:semiHidden/>
    <w:rsid w:val="00AE1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AE4"/>
    <w:rPr>
      <w:sz w:val="0"/>
      <w:szCs w:val="0"/>
      <w:lang w:val="sv-SE"/>
    </w:rPr>
  </w:style>
  <w:style w:type="character" w:styleId="CommentReference">
    <w:name w:val="annotation reference"/>
    <w:basedOn w:val="DefaultParagraphFont"/>
    <w:uiPriority w:val="99"/>
    <w:semiHidden/>
    <w:rsid w:val="00AB2D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52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B2D52"/>
    <w:rPr>
      <w:rFonts w:ascii="Arial" w:hAnsi="Arial" w:cs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B2D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593</Words>
  <Characters>3385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dc:description/>
  <cp:lastModifiedBy>Customer</cp:lastModifiedBy>
  <cp:revision>2</cp:revision>
  <cp:lastPrinted>2012-09-24T09:31:00Z</cp:lastPrinted>
  <dcterms:created xsi:type="dcterms:W3CDTF">2019-08-20T07:08:00Z</dcterms:created>
  <dcterms:modified xsi:type="dcterms:W3CDTF">2019-08-20T07:08:00Z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-95824985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