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1A" w:rsidRPr="00900823" w:rsidRDefault="00B3661A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lang w:val="en-GB"/>
        </w:rPr>
      </w:pPr>
      <w:bookmarkStart w:id="0" w:name="_Toc42488099"/>
      <w:r w:rsidRPr="00A273CA">
        <w:rPr>
          <w:rFonts w:ascii="Times New Roman" w:hAnsi="Times New Roman" w:cs="Times New Roman"/>
          <w:i/>
          <w:iCs/>
          <w:sz w:val="28"/>
          <w:szCs w:val="28"/>
          <w:lang w:val="en-GB"/>
        </w:rPr>
        <w:t>ANNEX IV</w:t>
      </w:r>
      <w:r w:rsidRPr="00A273CA">
        <w:rPr>
          <w:rFonts w:ascii="Times New Roman" w:hAnsi="Times New Roman" w:cs="Times New Roman"/>
          <w:sz w:val="28"/>
          <w:szCs w:val="28"/>
          <w:lang w:val="en-GB"/>
        </w:rPr>
        <w:t>:</w:t>
      </w:r>
      <w:r w:rsidRPr="00A273CA">
        <w:rPr>
          <w:rFonts w:ascii="Times New Roman" w:hAnsi="Times New Roman" w:cs="Times New Roman"/>
          <w:b w:val="0"/>
          <w:bCs w:val="0"/>
          <w:sz w:val="28"/>
          <w:szCs w:val="28"/>
          <w:lang w:val="en-GB"/>
        </w:rPr>
        <w:t>Budget breakdown</w:t>
      </w:r>
      <w:r w:rsidRPr="00A273C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 w:cs="Times New Roman"/>
          <w:b w:val="0"/>
          <w:bCs w:val="0"/>
          <w:sz w:val="28"/>
          <w:szCs w:val="28"/>
          <w:lang w:val="en-GB"/>
        </w:rPr>
        <w:t>Model financial offer</w:t>
      </w:r>
      <w:r w:rsidRPr="00A273CA">
        <w:rPr>
          <w:rFonts w:ascii="Times New Roman" w:hAnsi="Times New Roman" w:cs="Times New Roman"/>
          <w:sz w:val="28"/>
          <w:szCs w:val="28"/>
          <w:lang w:val="en-GB"/>
        </w:rPr>
        <w:t>)</w:t>
      </w:r>
      <w:r w:rsidRPr="00900823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  <w:lang w:val="en-GB"/>
        </w:rPr>
        <w:t>to be tailored to the specific project</w:t>
      </w:r>
      <w:bookmarkEnd w:id="0"/>
    </w:p>
    <w:p w:rsidR="00B3661A" w:rsidRPr="00471CC6" w:rsidRDefault="00B3661A" w:rsidP="00505C5D">
      <w:pPr>
        <w:ind w:right="680"/>
        <w:jc w:val="right"/>
        <w:outlineLvl w:val="0"/>
        <w:rPr>
          <w:rFonts w:ascii="Times New Roman" w:hAnsi="Times New Roman" w:cs="Times New Roman"/>
          <w:sz w:val="22"/>
          <w:szCs w:val="22"/>
          <w:lang w:val="en-GB"/>
        </w:rPr>
      </w:pPr>
      <w:r w:rsidRPr="00471CC6">
        <w:rPr>
          <w:rFonts w:ascii="Times New Roman" w:hAnsi="Times New Roman" w:cs="Times New Roman"/>
          <w:sz w:val="22"/>
          <w:szCs w:val="22"/>
          <w:lang w:val="en-GB"/>
        </w:rPr>
        <w:t>Page No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471CC6">
        <w:rPr>
          <w:rFonts w:ascii="Times New Roman" w:hAnsi="Times New Roman" w:cs="Times New Roman"/>
          <w:b/>
          <w:bCs/>
          <w:sz w:val="22"/>
          <w:szCs w:val="22"/>
          <w:lang w:val="en-GB"/>
        </w:rPr>
        <w:t>[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o</w:t>
      </w:r>
      <w:r w:rsidRPr="00471CC6">
        <w:rPr>
          <w:rFonts w:ascii="Times New Roman" w:hAnsi="Times New Roman" w:cs="Times New Roman"/>
          <w:sz w:val="22"/>
          <w:szCs w:val="22"/>
          <w:lang w:val="en-GB"/>
        </w:rPr>
        <w:t>f…</w:t>
      </w:r>
      <w:r w:rsidRPr="00471CC6">
        <w:rPr>
          <w:rFonts w:ascii="Times New Roman" w:hAnsi="Times New Roman" w:cs="Times New Roman"/>
          <w:b/>
          <w:bCs/>
          <w:sz w:val="22"/>
          <w:szCs w:val="22"/>
          <w:lang w:val="en-GB"/>
        </w:rPr>
        <w:t>]</w:t>
      </w:r>
    </w:p>
    <w:p w:rsidR="00B3661A" w:rsidRPr="00063EE6" w:rsidRDefault="00B3661A" w:rsidP="00063EE6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b/>
          <w:bCs/>
        </w:rPr>
      </w:pPr>
      <w:r w:rsidRPr="00A273C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PUBLICATION REFERENCE: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>
        <w:rPr>
          <w:b/>
          <w:bCs/>
        </w:rPr>
        <w:t xml:space="preserve">CN1 – SO1.2 – SC027 </w:t>
      </w:r>
      <w:r>
        <w:t>Tender 2/2019</w:t>
      </w:r>
    </w:p>
    <w:p w:rsidR="00B3661A" w:rsidRPr="00A273CA" w:rsidRDefault="00B3661A" w:rsidP="003342AC">
      <w:pPr>
        <w:spacing w:before="0"/>
        <w:outlineLvl w:val="0"/>
        <w:rPr>
          <w:rFonts w:ascii="Times New Roman" w:hAnsi="Times New Roman" w:cs="Times New Roman"/>
          <w:sz w:val="28"/>
          <w:szCs w:val="28"/>
          <w:lang w:val="en-GB"/>
        </w:rPr>
      </w:pPr>
      <w:r w:rsidRPr="00A273CA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 w:cs="Times New Roman"/>
          <w:b/>
          <w:bCs/>
          <w:sz w:val="28"/>
          <w:szCs w:val="28"/>
          <w:lang w:val="en-GB"/>
        </w:rPr>
        <w:t>NAME OF TENDERER: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&lt;</w:t>
      </w:r>
      <w:r w:rsidRPr="00094A6A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name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B3661A" w:rsidRPr="00A273CA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  <w:tcBorders>
              <w:top w:val="threeDEmboss" w:sz="24" w:space="0" w:color="auto"/>
            </w:tcBorders>
          </w:tcPr>
          <w:p w:rsidR="00B3661A" w:rsidRPr="00A273CA" w:rsidRDefault="00B3661A" w:rsidP="004733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  <w:tcBorders>
              <w:top w:val="threeDEmboss" w:sz="24" w:space="0" w:color="auto"/>
            </w:tcBorders>
          </w:tcPr>
          <w:p w:rsidR="00B3661A" w:rsidRPr="00A273CA" w:rsidRDefault="00B3661A" w:rsidP="004733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  <w:tcBorders>
              <w:top w:val="threeDEmboss" w:sz="24" w:space="0" w:color="auto"/>
            </w:tcBorders>
          </w:tcPr>
          <w:p w:rsidR="00B3661A" w:rsidRPr="00A273CA" w:rsidRDefault="00B366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  <w:tcBorders>
              <w:top w:val="threeDEmboss" w:sz="24" w:space="0" w:color="auto"/>
            </w:tcBorders>
          </w:tcPr>
          <w:p w:rsidR="00B3661A" w:rsidRPr="00A273CA" w:rsidRDefault="00B3661A" w:rsidP="004733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  <w:tcBorders>
              <w:top w:val="threeDEmboss" w:sz="24" w:space="0" w:color="auto"/>
            </w:tcBorders>
          </w:tcPr>
          <w:p w:rsidR="00B3661A" w:rsidRPr="00A273CA" w:rsidRDefault="00B3661A" w:rsidP="004733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661A" w:rsidRPr="00345D88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:rsidR="00B3661A" w:rsidRPr="00345D88" w:rsidRDefault="00B3661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Itemnumber</w:t>
            </w:r>
          </w:p>
        </w:tc>
        <w:tc>
          <w:tcPr>
            <w:tcW w:w="1547" w:type="dxa"/>
            <w:gridSpan w:val="2"/>
          </w:tcPr>
          <w:p w:rsidR="00B3661A" w:rsidRPr="00345D88" w:rsidRDefault="00B3661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B3661A" w:rsidRPr="00345D88" w:rsidRDefault="00B3661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:rsidR="00B3661A" w:rsidRPr="00345D88" w:rsidRDefault="00B3661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[</w:t>
            </w:r>
            <w:r w:rsidRPr="00094A6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highlight w:val="lightGray"/>
                <w:lang w:val="en-GB"/>
              </w:rPr>
              <w:t>DDP]</w:t>
            </w:r>
            <w:r w:rsidRPr="00345D88">
              <w:rPr>
                <w:b/>
                <w:bCs/>
              </w:rPr>
              <w:footnoteReference w:id="2"/>
            </w:r>
          </w:p>
          <w:p w:rsidR="00B3661A" w:rsidRPr="00345D88" w:rsidRDefault="00B3661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Clinical hospital</w:t>
            </w:r>
          </w:p>
          <w:p w:rsidR="00B3661A" w:rsidRPr="00345D88" w:rsidRDefault="00B3661A" w:rsidP="00ED7EA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mkd</w:t>
            </w:r>
          </w:p>
        </w:tc>
        <w:tc>
          <w:tcPr>
            <w:tcW w:w="2905" w:type="dxa"/>
            <w:gridSpan w:val="2"/>
          </w:tcPr>
          <w:p w:rsidR="00B3661A" w:rsidRPr="00345D88" w:rsidRDefault="00B3661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total</w:t>
            </w:r>
          </w:p>
          <w:p w:rsidR="00B3661A" w:rsidRPr="00345D88" w:rsidRDefault="00B3661A" w:rsidP="009F07B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mkd</w:t>
            </w:r>
            <w:r w:rsidRPr="00094A6A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en-GB"/>
              </w:rPr>
              <w:t>]</w:t>
            </w:r>
          </w:p>
        </w:tc>
      </w:tr>
      <w:tr w:rsidR="00B3661A" w:rsidRPr="00471CC6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71C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661A" w:rsidRPr="00471CC6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71C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661A" w:rsidRPr="00471CC6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B3661A" w:rsidRPr="00471CC6" w:rsidRDefault="00B3661A" w:rsidP="00345D8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B3661A" w:rsidRPr="00471CC6" w:rsidRDefault="00B366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661A" w:rsidRPr="00471CC6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B3661A" w:rsidRPr="00471CC6" w:rsidRDefault="00B366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B3661A" w:rsidRPr="00471CC6" w:rsidRDefault="00B3661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661A" w:rsidRPr="00471CC6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B3661A" w:rsidRPr="00471CC6" w:rsidRDefault="00B3661A" w:rsidP="00C75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B3661A" w:rsidRPr="00471CC6" w:rsidRDefault="00B3661A" w:rsidP="00C75CC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B3661A" w:rsidRPr="00471CC6" w:rsidRDefault="00B3661A" w:rsidP="00C75C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B3661A" w:rsidRPr="00A273CA" w:rsidRDefault="00B3661A" w:rsidP="00C7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B3661A" w:rsidRPr="00471CC6" w:rsidRDefault="00B3661A" w:rsidP="00C75C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3661A" w:rsidRPr="00094A6A" w:rsidRDefault="00B3661A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B3661A" w:rsidRPr="00094A6A" w:rsidSect="00473368">
      <w:headerReference w:type="default" r:id="rId7"/>
      <w:footerReference w:type="default" r:id="rId8"/>
      <w:headerReference w:type="first" r:id="rId9"/>
      <w:footerReference w:type="first" r:id="rId10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1A" w:rsidRDefault="00B3661A">
      <w:r>
        <w:separator/>
      </w:r>
    </w:p>
  </w:endnote>
  <w:endnote w:type="continuationSeparator" w:id="1">
    <w:p w:rsidR="00B3661A" w:rsidRDefault="00B3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1A" w:rsidRPr="004947CB" w:rsidRDefault="00B3661A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BD1461"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bookmarkStart w:id="1" w:name="_GoBack"/>
    <w:bookmarkEnd w:id="1"/>
    <w:r w:rsidRPr="004947CB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4947CB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4947CB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4947CB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4947CB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4947CB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4947CB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4947CB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4947CB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4947CB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B3661A" w:rsidRPr="003C52C0" w:rsidRDefault="00B3661A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3C52C0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3C52C0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1A" w:rsidRPr="00345D88" w:rsidRDefault="00B3661A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BD1461"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BF70A7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345D88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345D88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345D88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345D88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345D88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345D88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345D88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345D88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345D88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B3661A" w:rsidRPr="003C52C0" w:rsidRDefault="00B3661A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3C52C0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3C52C0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1A" w:rsidRDefault="00B3661A">
      <w:r>
        <w:separator/>
      </w:r>
    </w:p>
  </w:footnote>
  <w:footnote w:type="continuationSeparator" w:id="1">
    <w:p w:rsidR="00B3661A" w:rsidRDefault="00B3661A">
      <w:r>
        <w:continuationSeparator/>
      </w:r>
    </w:p>
  </w:footnote>
  <w:footnote w:id="2">
    <w:p w:rsidR="00B3661A" w:rsidRDefault="00B3661A" w:rsidP="00473368">
      <w:pPr>
        <w:pStyle w:val="FootnoteText"/>
        <w:spacing w:before="0" w:after="0"/>
        <w:ind w:left="284" w:right="-170" w:hanging="284"/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[</w:t>
      </w:r>
      <w:r w:rsidRPr="00094A6A">
        <w:rPr>
          <w:rFonts w:ascii="Times New Roman" w:hAnsi="Times New Roman" w:cs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 w:cs="Times New Roman"/>
          <w:lang w:val="en-GB"/>
        </w:rPr>
        <w:t xml:space="preserve">  — Incoterms 2010 International Chamber of Commerce </w:t>
      </w:r>
      <w:hyperlink r:id="rId1" w:history="1">
        <w:r w:rsidRPr="00473368">
          <w:rPr>
            <w:rStyle w:val="Hyperlink"/>
            <w:rFonts w:ascii="Times New Roman" w:hAnsi="Times New Roman"/>
            <w:lang w:val="en-GB"/>
          </w:rPr>
          <w:t>http://www.iccwbo.org/products-and-services/trade-facilitation/incoterms-2010/the-incoterms-rules/</w:t>
        </w:r>
      </w:hyperlink>
      <w:r w:rsidRPr="00473368">
        <w:rPr>
          <w:rFonts w:ascii="Times New Roman" w:hAnsi="Times New Roman" w:cs="Times New Roman"/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1A" w:rsidRDefault="00B366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1A" w:rsidRDefault="00B366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3EE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577D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1C0F"/>
    <w:rsid w:val="008B6529"/>
    <w:rsid w:val="008B7736"/>
    <w:rsid w:val="008E40E2"/>
    <w:rsid w:val="008E7E35"/>
    <w:rsid w:val="008F297A"/>
    <w:rsid w:val="008F5A3A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445D"/>
    <w:rsid w:val="00A45021"/>
    <w:rsid w:val="00A512C9"/>
    <w:rsid w:val="00A539E4"/>
    <w:rsid w:val="00A62073"/>
    <w:rsid w:val="00A6243A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3661A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E35F8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0A77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1E37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21F1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6243A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43A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243A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243A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243A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243A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243A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243A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6243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6243A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lang w:val="sv-SE"/>
    </w:rPr>
  </w:style>
  <w:style w:type="paragraph" w:styleId="Title">
    <w:name w:val="Title"/>
    <w:basedOn w:val="Normal"/>
    <w:link w:val="TitleChar"/>
    <w:uiPriority w:val="99"/>
    <w:qFormat/>
    <w:rsid w:val="00A6243A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A6243A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A6243A"/>
    <w:pPr>
      <w:tabs>
        <w:tab w:val="num" w:pos="567"/>
      </w:tabs>
      <w:spacing w:before="0" w:after="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A6243A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A6243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A6243A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A6243A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A624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A624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A6243A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A6243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A6243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6243A"/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A6243A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A6243A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szCs w:val="2"/>
      <w:lang w:val="sv-SE"/>
    </w:rPr>
  </w:style>
  <w:style w:type="paragraph" w:customStyle="1" w:styleId="bulletsub">
    <w:name w:val="bullet_sub"/>
    <w:basedOn w:val="Normal"/>
    <w:uiPriority w:val="99"/>
    <w:rsid w:val="00A6243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A6243A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A6243A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A6243A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A6243A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A6243A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A6243A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A6243A"/>
    <w:pPr>
      <w:spacing w:before="0" w:after="0"/>
      <w:ind w:left="200"/>
    </w:pPr>
    <w:rPr>
      <w:smallCaps/>
    </w:rPr>
  </w:style>
  <w:style w:type="character" w:styleId="Strong">
    <w:name w:val="Strong"/>
    <w:basedOn w:val="DefaultParagraphFont"/>
    <w:uiPriority w:val="99"/>
    <w:qFormat/>
    <w:rsid w:val="00A6243A"/>
    <w:rPr>
      <w:rFonts w:cs="Times New Roman"/>
      <w:b/>
      <w:bCs/>
    </w:rPr>
  </w:style>
  <w:style w:type="paragraph" w:customStyle="1" w:styleId="Blockquote">
    <w:name w:val="Blockquote"/>
    <w:basedOn w:val="Normal"/>
    <w:uiPriority w:val="99"/>
    <w:rsid w:val="00A6243A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A6243A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6243A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A6243A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A6243A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A6243A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A6243A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A6243A"/>
    <w:pPr>
      <w:spacing w:before="0" w:after="0"/>
      <w:ind w:left="160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rsid w:val="00A6243A"/>
    <w:rPr>
      <w:rFonts w:cs="Times New Roman"/>
      <w:color w:val="800080"/>
      <w:u w:val="single"/>
    </w:rPr>
  </w:style>
  <w:style w:type="paragraph" w:customStyle="1" w:styleId="Style2">
    <w:name w:val="Style2"/>
    <w:basedOn w:val="Style1"/>
    <w:uiPriority w:val="99"/>
    <w:rsid w:val="00A6243A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A6243A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A6243A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A6243A"/>
    <w:pPr>
      <w:ind w:left="851" w:hanging="851"/>
      <w:jc w:val="both"/>
    </w:pPr>
    <w:rPr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4A2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szCs w:val="2"/>
      <w:lang w:val="sv-SE"/>
    </w:rPr>
  </w:style>
  <w:style w:type="character" w:styleId="CommentReference">
    <w:name w:val="annotation reference"/>
    <w:basedOn w:val="DefaultParagraphFont"/>
    <w:uiPriority w:val="99"/>
    <w:semiHidden/>
    <w:rsid w:val="005D5D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5DF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5DFB"/>
    <w:rPr>
      <w:rFonts w:ascii="Arial" w:hAnsi="Arial" w:cs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5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54</Words>
  <Characters>308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4</cp:revision>
  <cp:lastPrinted>2015-12-03T09:09:00Z</cp:lastPrinted>
  <dcterms:created xsi:type="dcterms:W3CDTF">2019-08-20T07:08:00Z</dcterms:created>
  <dcterms:modified xsi:type="dcterms:W3CDTF">2019-08-22T10:10:00Z</dcterms:modified>
</cp:coreProperties>
</file>