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rsidR="00D261B4" w:rsidRPr="0017401E" w:rsidRDefault="00D261B4">
      <w:pPr>
        <w:pBdr>
          <w:bottom w:val="single" w:sz="6" w:space="1" w:color="auto"/>
        </w:pBdr>
        <w:rPr>
          <w:rFonts w:ascii="Times New Roman" w:hAnsi="Times New Roman"/>
          <w:sz w:val="22"/>
          <w:szCs w:val="22"/>
        </w:rPr>
      </w:pPr>
    </w:p>
    <w:p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rsidR="00D261B4" w:rsidRPr="0017401E" w:rsidRDefault="00D261B4">
      <w:pPr>
        <w:pStyle w:val="Title"/>
        <w:spacing w:after="120"/>
        <w:rPr>
          <w:sz w:val="22"/>
          <w:szCs w:val="22"/>
          <w:lang w:val="en-GB"/>
        </w:rPr>
      </w:pPr>
      <w:r w:rsidRPr="0017401E">
        <w:rPr>
          <w:sz w:val="22"/>
          <w:szCs w:val="22"/>
          <w:lang w:val="en-GB"/>
        </w:rPr>
        <w:t>&lt;</w:t>
      </w:r>
      <w:r w:rsidRPr="0017401E">
        <w:rPr>
          <w:sz w:val="22"/>
          <w:szCs w:val="22"/>
          <w:highlight w:val="yellow"/>
          <w:lang w:val="en-GB"/>
        </w:rPr>
        <w:t>Contract title</w:t>
      </w:r>
      <w:r w:rsidRPr="0017401E">
        <w:rPr>
          <w:sz w:val="22"/>
          <w:szCs w:val="22"/>
          <w:lang w:val="en-GB"/>
        </w:rPr>
        <w:t>&gt;</w:t>
      </w:r>
      <w:r w:rsidRPr="0017401E">
        <w:rPr>
          <w:sz w:val="22"/>
          <w:szCs w:val="22"/>
          <w:lang w:val="en-GB"/>
        </w:rPr>
        <w:br/>
        <w:t>&lt;</w:t>
      </w:r>
      <w:r w:rsidRPr="0017401E">
        <w:rPr>
          <w:sz w:val="22"/>
          <w:szCs w:val="22"/>
          <w:highlight w:val="yellow"/>
          <w:lang w:val="en-GB"/>
        </w:rPr>
        <w:t>Lot number &amp; lot title, if applicable</w:t>
      </w:r>
      <w:r w:rsidRPr="0017401E">
        <w:rPr>
          <w:sz w:val="22"/>
          <w:szCs w:val="22"/>
          <w:lang w:val="en-GB"/>
        </w:rPr>
        <w:t>&gt;</w:t>
      </w: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rsidR="006A3EE0" w:rsidRPr="0017401E" w:rsidRDefault="006A3EE0" w:rsidP="00ED092A">
      <w:pPr>
        <w:pStyle w:val="Blockquote"/>
        <w:ind w:left="0"/>
        <w:jc w:val="both"/>
        <w:rPr>
          <w:sz w:val="22"/>
          <w:szCs w:val="22"/>
          <w:lang w:val="en-GB"/>
        </w:rPr>
      </w:pP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8B192F" w:rsidRPr="0017401E" w:rsidTr="006C5FD4">
        <w:trPr>
          <w:cantSplit/>
          <w:trHeight w:val="694"/>
        </w:trPr>
        <w:tc>
          <w:tcPr>
            <w:tcW w:w="1418" w:type="dxa"/>
            <w:tcBorders>
              <w:top w:val="nil"/>
              <w:left w:val="nil"/>
            </w:tcBorders>
          </w:tcPr>
          <w:p w:rsidR="00D261B4" w:rsidRPr="006D1139" w:rsidRDefault="00D261B4" w:rsidP="006D1139">
            <w:pPr>
              <w:rPr>
                <w:rFonts w:ascii="Times New Roman" w:hAnsi="Times New Roman"/>
                <w:sz w:val="22"/>
                <w:szCs w:val="22"/>
              </w:rPr>
            </w:pPr>
          </w:p>
        </w:tc>
        <w:tc>
          <w:tcPr>
            <w:tcW w:w="6628" w:type="dxa"/>
            <w:shd w:val="pct5" w:color="auto" w:fill="FFFFFF"/>
          </w:tcPr>
          <w:p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2"/>
            </w: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3"/>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bl>
    <w:p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rsidR="008B192F" w:rsidRPr="0017401E" w:rsidRDefault="008B192F" w:rsidP="00910296">
            <w:pPr>
              <w:keepNext/>
              <w:keepLines/>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rsidR="008B192F" w:rsidRPr="0017401E" w:rsidRDefault="008B192F" w:rsidP="00F305AA">
            <w:pPr>
              <w:spacing w:before="60" w:after="60"/>
              <w:rPr>
                <w:rFonts w:ascii="Times New Roman" w:hAnsi="Times New Roman"/>
                <w:sz w:val="22"/>
                <w:szCs w:val="22"/>
              </w:rPr>
            </w:pPr>
          </w:p>
        </w:tc>
      </w:tr>
    </w:tbl>
    <w:p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4"/>
      </w:r>
      <w:r w:rsidRPr="0017401E">
        <w:rPr>
          <w:rFonts w:ascii="Times New Roman" w:hAnsi="Times New Roman"/>
          <w:b/>
          <w:sz w:val="24"/>
          <w:szCs w:val="24"/>
        </w:rPr>
        <w:t xml:space="preserve"> </w:t>
      </w:r>
    </w:p>
    <w:p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5"/>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1A01B2" w:rsidRPr="0017401E" w:rsidTr="0017401E">
        <w:trPr>
          <w:jc w:val="center"/>
        </w:trPr>
        <w:tc>
          <w:tcPr>
            <w:tcW w:w="2314"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6"/>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7"/>
            </w:r>
            <w:r w:rsidRPr="0017401E">
              <w:rPr>
                <w:rFonts w:ascii="Times New Roman" w:hAnsi="Times New Roman"/>
                <w:b/>
                <w:sz w:val="22"/>
                <w:szCs w:val="22"/>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1A01B2" w:rsidRPr="0017401E" w:rsidRDefault="001A01B2" w:rsidP="001A01B2">
            <w:pPr>
              <w:widowControl w:val="0"/>
              <w:spacing w:before="60" w:after="60"/>
              <w:jc w:val="center"/>
              <w:rPr>
                <w:rFonts w:ascii="Times New Roman" w:hAnsi="Times New Roman"/>
                <w:b/>
                <w:sz w:val="22"/>
                <w:szCs w:val="22"/>
                <w:highlight w:val="lightGray"/>
              </w:rPr>
            </w:pPr>
          </w:p>
          <w:p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rsidTr="0017401E">
        <w:trPr>
          <w:cantSplit/>
          <w:jc w:val="center"/>
        </w:trPr>
        <w:tc>
          <w:tcPr>
            <w:tcW w:w="2314"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8"/>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4"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10"/>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12" w:space="0" w:color="auto"/>
            </w:tcBorders>
            <w:vAlign w:val="center"/>
          </w:tcPr>
          <w:p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1"/>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960"/>
        <w:gridCol w:w="1080"/>
        <w:gridCol w:w="1140"/>
        <w:gridCol w:w="1140"/>
      </w:tblGrid>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rsidTr="00BE2577">
        <w:trPr>
          <w:cantSplit/>
        </w:trPr>
        <w:tc>
          <w:tcPr>
            <w:tcW w:w="132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2"/>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bl>
    <w:p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3"/>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E95467" w:rsidRPr="0017401E" w:rsidTr="006353E1">
        <w:trPr>
          <w:cantSplit/>
        </w:trPr>
        <w:tc>
          <w:tcPr>
            <w:tcW w:w="2373" w:type="dxa"/>
            <w:shd w:val="pct1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rsidR="00E95467" w:rsidRPr="0017401E" w:rsidRDefault="00E95467" w:rsidP="006353E1">
            <w:pPr>
              <w:widowControl w:val="0"/>
              <w:spacing w:before="60" w:after="60"/>
              <w:rPr>
                <w:rFonts w:ascii="Times New Roman" w:hAnsi="Times New Roman"/>
                <w:sz w:val="22"/>
                <w:szCs w:val="22"/>
              </w:rPr>
            </w:pPr>
          </w:p>
        </w:tc>
      </w:tr>
      <w:tr w:rsidR="002E4284" w:rsidRPr="0017401E" w:rsidTr="006353E1">
        <w:trPr>
          <w:cantSplit/>
        </w:trPr>
        <w:tc>
          <w:tcPr>
            <w:tcW w:w="237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4"/>
            </w:r>
          </w:p>
        </w:tc>
        <w:tc>
          <w:tcPr>
            <w:tcW w:w="1276" w:type="dxa"/>
            <w:shd w:val="pct5" w:color="auto" w:fill="FFFFFF"/>
            <w:vAlign w:val="center"/>
          </w:tcPr>
          <w:p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5"/>
            </w:r>
          </w:p>
        </w:tc>
        <w:tc>
          <w:tcPr>
            <w:tcW w:w="2977"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rsidTr="006353E1">
        <w:trPr>
          <w:cantSplit/>
        </w:trPr>
        <w:tc>
          <w:tcPr>
            <w:tcW w:w="237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rsidTr="006353E1">
        <w:trPr>
          <w:cantSplit/>
        </w:trPr>
        <w:tc>
          <w:tcPr>
            <w:tcW w:w="8894" w:type="dxa"/>
            <w:gridSpan w:val="6"/>
            <w:shd w:val="pct5" w:color="auto" w:fill="FFFFFF"/>
            <w:vAlign w:val="center"/>
          </w:tcPr>
          <w:p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6"/>
            </w:r>
          </w:p>
        </w:tc>
      </w:tr>
      <w:tr w:rsidR="00E95467" w:rsidRPr="0017401E" w:rsidTr="006353E1">
        <w:trPr>
          <w:cantSplit/>
        </w:trPr>
        <w:tc>
          <w:tcPr>
            <w:tcW w:w="8894" w:type="dxa"/>
            <w:gridSpan w:val="6"/>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Pr>
          <w:rFonts w:ascii="Times New Roman" w:hAnsi="Times New Roman"/>
          <w:sz w:val="22"/>
          <w:szCs w:val="22"/>
          <w:highlight w:val="lightGray"/>
        </w:rPr>
        <w:t>o</w:t>
      </w:r>
      <w:r w:rsidRPr="0017401E">
        <w:rPr>
          <w:rFonts w:ascii="Times New Roman" w:hAnsi="Times New Roman"/>
          <w:sz w:val="22"/>
          <w:szCs w:val="22"/>
          <w:highlight w:val="lightGray"/>
        </w:rPr>
        <w:t xml:space="preserve">rganisation and </w:t>
      </w:r>
      <w:r w:rsidR="0025365B">
        <w:rPr>
          <w:rFonts w:ascii="Times New Roman" w:hAnsi="Times New Roman"/>
          <w:sz w:val="22"/>
          <w:szCs w:val="22"/>
          <w:highlight w:val="lightGray"/>
        </w:rPr>
        <w:t>m</w:t>
      </w:r>
      <w:r w:rsidRPr="0017401E">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rsidR="00025ECB" w:rsidRPr="0017401E" w:rsidRDefault="00025ECB">
      <w:pPr>
        <w:jc w:val="both"/>
        <w:rPr>
          <w:rFonts w:ascii="Times New Roman" w:hAnsi="Times New Roman"/>
          <w:color w:val="000000"/>
          <w:sz w:val="22"/>
          <w:szCs w:val="22"/>
        </w:rPr>
      </w:pPr>
    </w:p>
    <w:p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tblPr>
      <w:tblGrid>
        <w:gridCol w:w="1842"/>
        <w:gridCol w:w="4387"/>
      </w:tblGrid>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bl>
    <w:p w:rsidR="008B192F" w:rsidRPr="0017401E" w:rsidRDefault="008B192F" w:rsidP="00910296">
      <w:pPr>
        <w:widowControl w:val="0"/>
        <w:spacing w:after="120"/>
        <w:jc w:val="both"/>
        <w:rPr>
          <w:rFonts w:ascii="Times New Roman" w:hAnsi="Times New Roman"/>
          <w:sz w:val="22"/>
          <w:szCs w:val="22"/>
        </w:rPr>
      </w:pPr>
    </w:p>
    <w:p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rsidR="001323F6" w:rsidRPr="0017401E" w:rsidRDefault="001323F6" w:rsidP="00AF21A1">
      <w:pPr>
        <w:widowControl w:val="0"/>
        <w:spacing w:after="120"/>
        <w:outlineLvl w:val="0"/>
        <w:rPr>
          <w:rFonts w:ascii="Times New Roman" w:hAnsi="Times New Roman"/>
          <w:b/>
          <w:sz w:val="22"/>
          <w:szCs w:val="22"/>
        </w:rPr>
      </w:pPr>
    </w:p>
    <w:p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rsidR="001E2E96" w:rsidRDefault="001E2E96" w:rsidP="001E2E96">
      <w:pPr>
        <w:spacing w:before="100" w:beforeAutospacing="1" w:after="100" w:afterAutospacing="1"/>
        <w:jc w:val="both"/>
        <w:rPr>
          <w:noProof/>
        </w:rPr>
      </w:pPr>
      <w:r w:rsidRPr="00F76ABA">
        <w:rPr>
          <w:noProof/>
        </w:rPr>
        <w:t xml:space="preserve">The undersigned </w:t>
      </w:r>
      <w:r>
        <w:rPr>
          <w:noProof/>
        </w:rPr>
        <w:t>[</w:t>
      </w:r>
      <w:r w:rsidRPr="00E3511A">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369"/>
        <w:gridCol w:w="6378"/>
      </w:tblGrid>
      <w:tr w:rsidR="001E2E96" w:rsidTr="00E8594D">
        <w:tc>
          <w:tcPr>
            <w:tcW w:w="3369" w:type="dxa"/>
            <w:shd w:val="clear" w:color="auto" w:fill="auto"/>
          </w:tcPr>
          <w:p w:rsidR="001E2E96" w:rsidRDefault="001E2E96" w:rsidP="00E8594D">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1E2E96" w:rsidRDefault="001E2E96" w:rsidP="00E8594D">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1E2E96" w:rsidRDefault="001E2E96" w:rsidP="00E8594D">
            <w:pPr>
              <w:jc w:val="both"/>
              <w:rPr>
                <w:noProof/>
              </w:rPr>
            </w:pPr>
          </w:p>
        </w:tc>
      </w:tr>
      <w:tr w:rsidR="001E2E96" w:rsidTr="00E8594D">
        <w:tc>
          <w:tcPr>
            <w:tcW w:w="3369" w:type="dxa"/>
            <w:shd w:val="clear" w:color="auto" w:fill="auto"/>
          </w:tcPr>
          <w:p w:rsidR="001E2E96" w:rsidRDefault="001E2E96" w:rsidP="00E8594D">
            <w:pPr>
              <w:jc w:val="both"/>
            </w:pPr>
            <w:r w:rsidRPr="00892BCE">
              <w:lastRenderedPageBreak/>
              <w:t xml:space="preserve">ID or passport number: </w:t>
            </w:r>
          </w:p>
          <w:p w:rsidR="001E2E96" w:rsidRDefault="001E2E96" w:rsidP="00E8594D">
            <w:pPr>
              <w:jc w:val="both"/>
              <w:rPr>
                <w:noProof/>
              </w:rPr>
            </w:pPr>
          </w:p>
          <w:p w:rsidR="001E2E96" w:rsidRPr="005E41BC" w:rsidRDefault="001E2E96" w:rsidP="00E8594D">
            <w:pPr>
              <w:jc w:val="both"/>
              <w:rPr>
                <w:noProof/>
              </w:rPr>
            </w:pPr>
            <w:r>
              <w:rPr>
                <w:noProof/>
              </w:rPr>
              <w:t>(‘the person’)</w:t>
            </w:r>
          </w:p>
        </w:tc>
        <w:tc>
          <w:tcPr>
            <w:tcW w:w="6378" w:type="dxa"/>
            <w:shd w:val="clear" w:color="auto" w:fill="auto"/>
          </w:tcPr>
          <w:p w:rsidR="001E2E96" w:rsidRPr="00583379" w:rsidRDefault="001E2E96" w:rsidP="00E8594D">
            <w:pPr>
              <w:rPr>
                <w:b/>
              </w:rPr>
            </w:pPr>
            <w:r w:rsidRPr="00892BCE">
              <w:t>Full official name:</w:t>
            </w:r>
          </w:p>
          <w:p w:rsidR="001E2E96" w:rsidRPr="00892BCE" w:rsidRDefault="001E2E96" w:rsidP="00E8594D">
            <w:r w:rsidRPr="00892BCE">
              <w:t>Official legal form</w:t>
            </w:r>
            <w:r>
              <w:t xml:space="preserve">: </w:t>
            </w:r>
          </w:p>
          <w:p w:rsidR="001E2E96" w:rsidRPr="00583379" w:rsidRDefault="001E2E96" w:rsidP="00E8594D">
            <w:pPr>
              <w:rPr>
                <w:b/>
              </w:rPr>
            </w:pPr>
            <w:r w:rsidRPr="00892BCE">
              <w:t>Statutory registration number</w:t>
            </w:r>
            <w:r w:rsidRPr="00583379">
              <w:rPr>
                <w:b/>
              </w:rPr>
              <w:t xml:space="preserve">: </w:t>
            </w:r>
          </w:p>
          <w:p w:rsidR="001E2E96" w:rsidRPr="00583379" w:rsidRDefault="001E2E96" w:rsidP="00E8594D">
            <w:pPr>
              <w:rPr>
                <w:b/>
              </w:rPr>
            </w:pPr>
            <w:r w:rsidRPr="00892BCE">
              <w:t>Full official address</w:t>
            </w:r>
            <w:r>
              <w:t xml:space="preserve">: </w:t>
            </w:r>
          </w:p>
          <w:p w:rsidR="001E2E96" w:rsidRDefault="001E2E96" w:rsidP="00E8594D">
            <w:r w:rsidRPr="00892BCE">
              <w:t>VAT registration number</w:t>
            </w:r>
            <w:r>
              <w:t xml:space="preserve">: </w:t>
            </w:r>
          </w:p>
          <w:p w:rsidR="001E2E96" w:rsidRDefault="001E2E96" w:rsidP="00E8594D">
            <w:pPr>
              <w:rPr>
                <w:noProof/>
              </w:rPr>
            </w:pPr>
          </w:p>
          <w:p w:rsidR="001E2E96" w:rsidRDefault="001E2E96" w:rsidP="00E8594D">
            <w:pPr>
              <w:rPr>
                <w:noProof/>
              </w:rPr>
            </w:pPr>
            <w:r>
              <w:rPr>
                <w:noProof/>
              </w:rPr>
              <w:t>(‘the person’)</w:t>
            </w:r>
          </w:p>
        </w:tc>
      </w:tr>
    </w:tbl>
    <w:p w:rsidR="001E2E96" w:rsidRDefault="001E2E96" w:rsidP="001E2E96">
      <w:pPr>
        <w:jc w:val="both"/>
      </w:pPr>
    </w:p>
    <w:p w:rsidR="001E2E96" w:rsidRDefault="001E2E96" w:rsidP="001E2E96">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rsidR="001E2E96" w:rsidRDefault="001E2E96" w:rsidP="001E2E96">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1E2E96" w:rsidRPr="000C2EE8" w:rsidTr="00E8594D">
        <w:tc>
          <w:tcPr>
            <w:tcW w:w="2802" w:type="dxa"/>
            <w:shd w:val="clear" w:color="auto" w:fill="auto"/>
          </w:tcPr>
          <w:p w:rsidR="001E2E96" w:rsidRPr="00BF7F29" w:rsidRDefault="001E2E96" w:rsidP="00E8594D">
            <w:pPr>
              <w:spacing w:before="100" w:beforeAutospacing="1" w:after="100" w:afterAutospacing="1"/>
              <w:jc w:val="center"/>
              <w:rPr>
                <w:b/>
                <w:sz w:val="22"/>
              </w:rPr>
            </w:pPr>
            <w:r>
              <w:rPr>
                <w:b/>
                <w:sz w:val="22"/>
              </w:rPr>
              <w:t>Date of the declaration</w:t>
            </w:r>
          </w:p>
        </w:tc>
        <w:tc>
          <w:tcPr>
            <w:tcW w:w="6662" w:type="dxa"/>
            <w:shd w:val="clear" w:color="auto" w:fill="auto"/>
          </w:tcPr>
          <w:p w:rsidR="001E2E96" w:rsidRPr="00BF7F29" w:rsidRDefault="001E2E96" w:rsidP="00E8594D">
            <w:pPr>
              <w:spacing w:before="100" w:beforeAutospacing="1" w:after="100" w:afterAutospacing="1"/>
              <w:jc w:val="center"/>
              <w:rPr>
                <w:b/>
                <w:sz w:val="22"/>
              </w:rPr>
            </w:pPr>
            <w:r w:rsidRPr="00BF7F29">
              <w:rPr>
                <w:b/>
                <w:sz w:val="22"/>
              </w:rPr>
              <w:t>Full reference to previous procedure</w:t>
            </w:r>
          </w:p>
        </w:tc>
      </w:tr>
      <w:tr w:rsidR="001E2E96" w:rsidTr="00E8594D">
        <w:tc>
          <w:tcPr>
            <w:tcW w:w="2802" w:type="dxa"/>
            <w:shd w:val="clear" w:color="auto" w:fill="auto"/>
          </w:tcPr>
          <w:p w:rsidR="001E2E96" w:rsidRPr="00AE5C0E" w:rsidRDefault="001E2E96" w:rsidP="00E8594D">
            <w:pPr>
              <w:spacing w:before="100" w:beforeAutospacing="1" w:after="100" w:afterAutospacing="1"/>
            </w:pPr>
          </w:p>
        </w:tc>
        <w:tc>
          <w:tcPr>
            <w:tcW w:w="6662" w:type="dxa"/>
            <w:shd w:val="clear" w:color="auto" w:fill="auto"/>
          </w:tcPr>
          <w:p w:rsidR="001E2E96" w:rsidRDefault="001E2E96" w:rsidP="00E8594D">
            <w:pPr>
              <w:spacing w:before="100" w:beforeAutospacing="1" w:after="100" w:afterAutospacing="1"/>
            </w:pPr>
          </w:p>
        </w:tc>
      </w:tr>
    </w:tbl>
    <w:p w:rsidR="001E2E96" w:rsidRDefault="001E2E96" w:rsidP="001E2E96">
      <w:pPr>
        <w:pStyle w:val="Title"/>
        <w:rPr>
          <w:noProof/>
        </w:rPr>
      </w:pPr>
      <w:r>
        <w:rPr>
          <w:noProof/>
        </w:rPr>
        <w:t>[FOR grants:</w:t>
      </w:r>
    </w:p>
    <w:p w:rsidR="001E2E96" w:rsidRDefault="001E2E96" w:rsidP="001E2E96">
      <w:pPr>
        <w:spacing w:before="40" w:after="40"/>
        <w:jc w:val="both"/>
        <w:rPr>
          <w:noProof/>
        </w:rPr>
      </w:pPr>
      <w:r>
        <w:t>[</w:t>
      </w:r>
      <w:r>
        <w:rPr>
          <w:noProof/>
        </w:rPr>
        <w:t>[which has been authorised to sign the present declaration on behalf of the following other persons</w:t>
      </w:r>
      <w:r>
        <w:rPr>
          <w:rStyle w:val="FootnoteReference"/>
          <w:noProof/>
        </w:rPr>
        <w:footnoteReference w:id="3"/>
      </w:r>
      <w:r>
        <w:rPr>
          <w:noProof/>
        </w:rPr>
        <w:t xml:space="preserve">: </w:t>
      </w:r>
    </w:p>
    <w:p w:rsidR="001E2E96" w:rsidRDefault="001E2E96" w:rsidP="001E2E96">
      <w:pPr>
        <w:spacing w:before="40" w:after="40"/>
        <w:jc w:val="both"/>
        <w:rPr>
          <w:noProof/>
        </w:rPr>
      </w:pPr>
      <w:r w:rsidRPr="00F41668">
        <w:rPr>
          <w:noProof/>
        </w:rPr>
        <w:t>[</w:t>
      </w:r>
      <w:r w:rsidRPr="0080269E">
        <w:rPr>
          <w:i/>
          <w:noProof/>
          <w:highlight w:val="lightGray"/>
        </w:rPr>
        <w:t>insert names of other entities on behalf of which the  declaration is being signed</w:t>
      </w:r>
      <w:r>
        <w:rPr>
          <w:noProof/>
        </w:rPr>
        <w:t>]]</w:t>
      </w:r>
    </w:p>
    <w:p w:rsidR="001E2E96" w:rsidRDefault="001E2E96" w:rsidP="001E2E96">
      <w:pPr>
        <w:jc w:val="both"/>
        <w:rPr>
          <w:noProof/>
        </w:rPr>
      </w:pPr>
    </w:p>
    <w:p w:rsidR="001E2E96" w:rsidRDefault="001E2E96" w:rsidP="001E2E96">
      <w:pPr>
        <w:spacing w:after="120"/>
        <w:jc w:val="both"/>
      </w:pPr>
      <w:r>
        <w:t>declares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tblPr>
      <w:tblGrid>
        <w:gridCol w:w="9639"/>
      </w:tblGrid>
      <w:tr w:rsidR="001E2E96" w:rsidTr="00E8594D">
        <w:tc>
          <w:tcPr>
            <w:tcW w:w="9639" w:type="dxa"/>
            <w:shd w:val="clear" w:color="auto" w:fill="auto"/>
          </w:tcPr>
          <w:p w:rsidR="001E2E96" w:rsidRDefault="001E2E96" w:rsidP="001E2E96">
            <w:pPr>
              <w:numPr>
                <w:ilvl w:val="0"/>
                <w:numId w:val="11"/>
              </w:numPr>
              <w:spacing w:after="120"/>
              <w:ind w:left="499" w:hanging="357"/>
              <w:jc w:val="both"/>
              <w:rPr>
                <w:noProof/>
              </w:rPr>
            </w:pPr>
            <w:r w:rsidRPr="00493707">
              <w:t>is eligible in accordance with the criteria set out in the specific call for proposals</w:t>
            </w:r>
            <w:r>
              <w:t>;</w:t>
            </w:r>
          </w:p>
        </w:tc>
      </w:tr>
      <w:tr w:rsidR="001E2E96" w:rsidTr="00E8594D">
        <w:tc>
          <w:tcPr>
            <w:tcW w:w="9639" w:type="dxa"/>
            <w:shd w:val="clear" w:color="auto" w:fill="auto"/>
          </w:tcPr>
          <w:p w:rsidR="001E2E96" w:rsidRDefault="001E2E96" w:rsidP="001E2E96">
            <w:pPr>
              <w:numPr>
                <w:ilvl w:val="0"/>
                <w:numId w:val="11"/>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4"/>
            </w:r>
            <w:r>
              <w:t>;</w:t>
            </w:r>
          </w:p>
        </w:tc>
      </w:tr>
      <w:tr w:rsidR="001E2E96" w:rsidTr="00E8594D">
        <w:tc>
          <w:tcPr>
            <w:tcW w:w="9639" w:type="dxa"/>
            <w:shd w:val="clear" w:color="auto" w:fill="auto"/>
          </w:tcPr>
          <w:p w:rsidR="001E2E96" w:rsidRDefault="001E2E96" w:rsidP="001E2E96">
            <w:pPr>
              <w:numPr>
                <w:ilvl w:val="0"/>
                <w:numId w:val="11"/>
              </w:numPr>
              <w:spacing w:after="12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1E2E96" w:rsidRPr="00064086" w:rsidRDefault="001E2E96" w:rsidP="001E2E96">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1E2E96" w:rsidRDefault="001E2E96" w:rsidP="001E2E96">
      <w:pPr>
        <w:rPr>
          <w:noProof/>
        </w:rPr>
      </w:pPr>
    </w:p>
    <w:p w:rsidR="001E2E96" w:rsidRDefault="001E2E96" w:rsidP="001E2E96">
      <w:pPr>
        <w:rPr>
          <w:noProof/>
        </w:rPr>
      </w:pPr>
    </w:p>
    <w:p w:rsidR="001E2E96" w:rsidRPr="00F76ABA" w:rsidRDefault="001E2E96" w:rsidP="001E2E96">
      <w:pPr>
        <w:pStyle w:val="Title"/>
        <w:rPr>
          <w:noProof/>
        </w:rPr>
      </w:pPr>
      <w:r>
        <w:rPr>
          <w:noProof/>
        </w:rPr>
        <w:lastRenderedPageBreak/>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8"/>
        <w:gridCol w:w="812"/>
        <w:gridCol w:w="705"/>
      </w:tblGrid>
      <w:tr w:rsidR="001E2E96" w:rsidTr="00E8594D">
        <w:tc>
          <w:tcPr>
            <w:tcW w:w="8238" w:type="dxa"/>
            <w:shd w:val="clear" w:color="auto" w:fill="auto"/>
          </w:tcPr>
          <w:p w:rsidR="001E2E96" w:rsidRDefault="001E2E96" w:rsidP="001E2E96">
            <w:pPr>
              <w:numPr>
                <w:ilvl w:val="0"/>
                <w:numId w:val="11"/>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1E2E96" w:rsidRDefault="001E2E96" w:rsidP="00E8594D">
            <w:pPr>
              <w:spacing w:before="40" w:after="40"/>
              <w:ind w:left="142"/>
              <w:jc w:val="both"/>
              <w:rPr>
                <w:noProof/>
              </w:rPr>
            </w:pPr>
            <w:r>
              <w:rPr>
                <w:noProof/>
              </w:rPr>
              <w:t>FOR GRANTS: [</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1E2E96" w:rsidRDefault="001E2E96" w:rsidP="00E8594D">
            <w:pPr>
              <w:spacing w:before="40" w:after="40"/>
              <w:ind w:left="142"/>
              <w:jc w:val="both"/>
              <w:rPr>
                <w:noProof/>
              </w:rPr>
            </w:pPr>
            <w:r>
              <w:rPr>
                <w:noProof/>
              </w:rPr>
              <w:t>YES</w:t>
            </w:r>
          </w:p>
        </w:tc>
        <w:tc>
          <w:tcPr>
            <w:tcW w:w="705" w:type="dxa"/>
            <w:shd w:val="clear" w:color="auto" w:fill="auto"/>
          </w:tcPr>
          <w:p w:rsidR="001E2E96" w:rsidRDefault="001E2E96" w:rsidP="00E8594D">
            <w:pPr>
              <w:spacing w:before="40" w:after="40"/>
              <w:ind w:left="142"/>
              <w:jc w:val="both"/>
              <w:rPr>
                <w:noProof/>
              </w:rPr>
            </w:pPr>
            <w:r>
              <w:rPr>
                <w:noProof/>
              </w:rPr>
              <w:t>NO</w:t>
            </w:r>
          </w:p>
        </w:tc>
      </w:tr>
      <w:tr w:rsidR="001E2E96" w:rsidTr="00E8594D">
        <w:tc>
          <w:tcPr>
            <w:tcW w:w="8238" w:type="dxa"/>
            <w:shd w:val="clear" w:color="auto" w:fill="auto"/>
          </w:tcPr>
          <w:p w:rsidR="001E2E96" w:rsidRDefault="001E2E96" w:rsidP="001E2E96">
            <w:pPr>
              <w:pStyle w:val="Text1"/>
              <w:numPr>
                <w:ilvl w:val="0"/>
                <w:numId w:val="10"/>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EU or </w:t>
            </w:r>
            <w:r w:rsidRPr="00F76ABA">
              <w:rPr>
                <w:noProof/>
              </w:rPr>
              <w:t>national legislation or regulations;</w:t>
            </w:r>
          </w:p>
        </w:tc>
        <w:tc>
          <w:tcPr>
            <w:tcW w:w="812" w:type="dxa"/>
            <w:shd w:val="clear" w:color="auto" w:fill="auto"/>
          </w:tcPr>
          <w:p w:rsidR="001E2E96" w:rsidRDefault="001E2E96" w:rsidP="00E8594D">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Default="001E2E96" w:rsidP="001E2E96">
            <w:pPr>
              <w:pStyle w:val="Text1"/>
              <w:numPr>
                <w:ilvl w:val="0"/>
                <w:numId w:val="10"/>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Pr>
                <w:noProof/>
              </w:rPr>
            </w:r>
            <w:r>
              <w:rPr>
                <w:noProof/>
              </w:rPr>
              <w:fldChar w:fldCharType="end"/>
            </w:r>
            <w:bookmarkEnd w:id="1"/>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Default="001E2E96" w:rsidP="001E2E96">
            <w:pPr>
              <w:pStyle w:val="Text1"/>
              <w:numPr>
                <w:ilvl w:val="0"/>
                <w:numId w:val="10"/>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1E2E96" w:rsidRDefault="001E2E96" w:rsidP="00E8594D">
            <w:pPr>
              <w:spacing w:before="240" w:after="120"/>
              <w:jc w:val="both"/>
              <w:rPr>
                <w:noProof/>
              </w:rPr>
            </w:pPr>
          </w:p>
        </w:tc>
      </w:tr>
      <w:tr w:rsidR="001E2E96" w:rsidTr="00E8594D">
        <w:tc>
          <w:tcPr>
            <w:tcW w:w="8238" w:type="dxa"/>
            <w:shd w:val="clear" w:color="auto" w:fill="auto"/>
          </w:tcPr>
          <w:p w:rsidR="001E2E96" w:rsidRDefault="001E2E96" w:rsidP="00E8594D">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Default="001E2E96" w:rsidP="00E8594D">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Default="001E2E96" w:rsidP="00E8594D">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Default="001E2E96" w:rsidP="00E8594D">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Pr="00583379" w:rsidRDefault="001E2E96" w:rsidP="00E8594D">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Pr="00583379" w:rsidRDefault="001E2E96" w:rsidP="001E2E96">
            <w:pPr>
              <w:pStyle w:val="Text1"/>
              <w:numPr>
                <w:ilvl w:val="0"/>
                <w:numId w:val="10"/>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1E2E96" w:rsidRDefault="001E2E96" w:rsidP="00E8594D">
            <w:pPr>
              <w:spacing w:before="240" w:after="120"/>
              <w:jc w:val="both"/>
              <w:rPr>
                <w:noProof/>
              </w:rPr>
            </w:pPr>
          </w:p>
        </w:tc>
      </w:tr>
      <w:tr w:rsidR="001E2E96" w:rsidTr="00E8594D">
        <w:tc>
          <w:tcPr>
            <w:tcW w:w="8238" w:type="dxa"/>
            <w:shd w:val="clear" w:color="auto" w:fill="auto"/>
          </w:tcPr>
          <w:p w:rsidR="001E2E96" w:rsidRDefault="001E2E96" w:rsidP="00E8594D">
            <w:pPr>
              <w:pStyle w:val="Text1"/>
              <w:spacing w:before="40" w:after="40"/>
              <w:ind w:left="709"/>
              <w:rPr>
                <w:noProof/>
              </w:rPr>
            </w:pPr>
            <w:r w:rsidRPr="00583379">
              <w:rPr>
                <w:color w:val="000000"/>
              </w:rPr>
              <w:t xml:space="preserve">(i) fraud, within the meaning of </w:t>
            </w:r>
            <w:r>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Default="001E2E96" w:rsidP="00E8594D">
            <w:pPr>
              <w:pStyle w:val="Text1"/>
              <w:spacing w:before="40" w:after="40"/>
              <w:ind w:left="709"/>
              <w:rPr>
                <w:noProof/>
              </w:rPr>
            </w:pPr>
            <w:bookmarkStart w:id="8" w:name="_DV_C379"/>
            <w:r w:rsidRPr="00583379">
              <w:rPr>
                <w:color w:val="000000"/>
              </w:rPr>
              <w:t xml:space="preserve">(ii) corruption, as defined in </w:t>
            </w:r>
            <w:r>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drawn up by the Council Act of 26 May 1997, and</w:t>
            </w:r>
            <w:r>
              <w:rPr>
                <w:color w:val="000000"/>
              </w:rPr>
              <w:t xml:space="preserve"> conduct referred to</w:t>
            </w:r>
            <w:r w:rsidRPr="00583379">
              <w:rPr>
                <w:color w:val="000000"/>
              </w:rPr>
              <w:t xml:space="preserve"> in Article 2(1) of Council Framework Decision 2003/568/JHA</w:t>
            </w:r>
            <w:bookmarkStart w:id="10" w:name="_DV_C383"/>
            <w:bookmarkEnd w:id="9"/>
            <w:r w:rsidRPr="00583379">
              <w:rPr>
                <w:color w:val="000000"/>
              </w:rPr>
              <w:t>, as well as corruption as defined in the</w:t>
            </w:r>
            <w:r>
              <w:rPr>
                <w:color w:val="000000"/>
              </w:rPr>
              <w:t xml:space="preserve"> applicable law. </w:t>
            </w:r>
            <w:r w:rsidRPr="00583379">
              <w:rPr>
                <w:color w:val="000000"/>
              </w:rPr>
              <w:t xml:space="preserve"> </w:t>
            </w:r>
            <w:bookmarkEnd w:id="10"/>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Default="001E2E96" w:rsidP="00E8594D">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Default="001E2E96" w:rsidP="00E8594D">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Pr>
                <w:bCs/>
                <w:iCs/>
              </w:rPr>
              <w:t xml:space="preserve"> </w:t>
            </w:r>
            <w:bookmarkStart w:id="18" w:name="_DV_C392"/>
            <w:r>
              <w:rPr>
                <w:bCs/>
                <w:iCs/>
              </w:rPr>
              <w:t>within the meaning of</w:t>
            </w:r>
            <w:r w:rsidRPr="00583379">
              <w:rPr>
                <w:color w:val="000000"/>
              </w:rPr>
              <w:t xml:space="preserve"> Article 1</w:t>
            </w:r>
            <w:r>
              <w:rPr>
                <w:color w:val="000000"/>
              </w:rPr>
              <w:t xml:space="preserve">(3), (4) and (5) </w:t>
            </w:r>
            <w:r w:rsidRPr="00583379">
              <w:rPr>
                <w:color w:val="000000"/>
              </w:rPr>
              <w:t xml:space="preserve">of Directive </w:t>
            </w:r>
            <w:r>
              <w:rPr>
                <w:color w:val="000000"/>
              </w:rPr>
              <w:t xml:space="preserve">(EU) </w:t>
            </w:r>
            <w:r w:rsidRPr="00583379">
              <w:rPr>
                <w:color w:val="000000"/>
              </w:rPr>
              <w:t>20</w:t>
            </w:r>
            <w:r>
              <w:rPr>
                <w:color w:val="000000"/>
              </w:rPr>
              <w:t>1</w:t>
            </w:r>
            <w:r w:rsidRPr="00583379">
              <w:rPr>
                <w:color w:val="000000"/>
              </w:rPr>
              <w:t>5/</w:t>
            </w:r>
            <w:r>
              <w:rPr>
                <w:color w:val="000000"/>
              </w:rPr>
              <w:t xml:space="preserve">849 </w:t>
            </w:r>
            <w:r w:rsidRPr="00583379">
              <w:rPr>
                <w:color w:val="000000"/>
              </w:rPr>
              <w:t xml:space="preserve">of the European Parliament </w:t>
            </w:r>
            <w:r w:rsidRPr="00583379">
              <w:rPr>
                <w:color w:val="000000"/>
              </w:rPr>
              <w:lastRenderedPageBreak/>
              <w:t>and of the Council</w:t>
            </w:r>
            <w:bookmarkStart w:id="19" w:name="_DV_C394"/>
            <w:bookmarkEnd w:id="18"/>
            <w:r w:rsidRPr="00583379">
              <w:rPr>
                <w:color w:val="000000"/>
              </w:rPr>
              <w:t>;</w:t>
            </w:r>
            <w:bookmarkEnd w:id="19"/>
          </w:p>
        </w:tc>
        <w:tc>
          <w:tcPr>
            <w:tcW w:w="812" w:type="dxa"/>
            <w:shd w:val="clear" w:color="auto" w:fill="auto"/>
          </w:tcPr>
          <w:p w:rsidR="001E2E96" w:rsidRDefault="001E2E96" w:rsidP="00E8594D">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Default="001E2E96" w:rsidP="00E8594D">
            <w:pPr>
              <w:pStyle w:val="Text1"/>
              <w:spacing w:before="40" w:after="40"/>
              <w:ind w:left="709"/>
              <w:rPr>
                <w:noProof/>
              </w:rPr>
            </w:pPr>
            <w:bookmarkStart w:id="20" w:name="_DV_C395"/>
            <w:r w:rsidRPr="00583379">
              <w:rPr>
                <w:color w:val="000000"/>
              </w:rPr>
              <w:lastRenderedPageBreak/>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Pr="00583379" w:rsidRDefault="001E2E96" w:rsidP="00E8594D">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 xml:space="preserve">offences concerning </w:t>
            </w:r>
            <w:r w:rsidRPr="00583379">
              <w:rPr>
                <w:bCs/>
                <w:iCs/>
              </w:rPr>
              <w:t>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Pr="00583379" w:rsidRDefault="001E2E96" w:rsidP="001E2E96">
            <w:pPr>
              <w:pStyle w:val="Text1"/>
              <w:numPr>
                <w:ilvl w:val="0"/>
                <w:numId w:val="10"/>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Default="001E2E96" w:rsidP="001E2E96">
            <w:pPr>
              <w:pStyle w:val="Text1"/>
              <w:numPr>
                <w:ilvl w:val="0"/>
                <w:numId w:val="10"/>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Pr="00064086" w:rsidRDefault="001E2E96" w:rsidP="001E2E96">
            <w:pPr>
              <w:pStyle w:val="Text1"/>
              <w:numPr>
                <w:ilvl w:val="0"/>
                <w:numId w:val="10"/>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Pr="00064086" w:rsidRDefault="001E2E96" w:rsidP="001E2E96">
            <w:pPr>
              <w:pStyle w:val="Text1"/>
              <w:numPr>
                <w:ilvl w:val="0"/>
                <w:numId w:val="10"/>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8238" w:type="dxa"/>
            <w:shd w:val="clear" w:color="auto" w:fill="auto"/>
          </w:tcPr>
          <w:p w:rsidR="001E2E96" w:rsidRPr="00FC0AAB" w:rsidRDefault="001E2E96" w:rsidP="001E2E96">
            <w:pPr>
              <w:numPr>
                <w:ilvl w:val="0"/>
                <w:numId w:val="10"/>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(h) </w:t>
            </w:r>
            <w:r w:rsidRPr="00FC0AAB">
              <w:rPr>
                <w:color w:val="000000"/>
                <w:lang w:eastAsia="zh-CN"/>
              </w:rPr>
              <w:t xml:space="preserve">the </w:t>
            </w:r>
            <w:r>
              <w:rPr>
                <w:color w:val="000000"/>
                <w:lang w:eastAsia="zh-CN"/>
              </w:rPr>
              <w:t xml:space="preserve">person </w:t>
            </w:r>
            <w:r w:rsidRPr="00FC0AAB">
              <w:rPr>
                <w:color w:val="000000"/>
                <w:lang w:eastAsia="zh-CN"/>
              </w:rPr>
              <w:t>is subject to:</w:t>
            </w:r>
          </w:p>
          <w:p w:rsidR="001E2E96" w:rsidRPr="00FC0AAB" w:rsidRDefault="001E2E96" w:rsidP="001E2E96">
            <w:pPr>
              <w:numPr>
                <w:ilvl w:val="0"/>
                <w:numId w:val="13"/>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Pr>
                <w:color w:val="000000"/>
                <w:lang w:eastAsia="zh-CN"/>
              </w:rPr>
              <w:t xml:space="preserve">European Public Prosecutor’s Office after its establishment, the </w:t>
            </w:r>
            <w:r w:rsidRPr="00FC0AAB">
              <w:rPr>
                <w:color w:val="000000"/>
                <w:lang w:eastAsia="zh-CN"/>
              </w:rPr>
              <w:t xml:space="preserve">Court of Auditors, </w:t>
            </w:r>
            <w:r>
              <w:rPr>
                <w:color w:val="000000"/>
                <w:lang w:eastAsia="zh-CN"/>
              </w:rPr>
              <w:t>the European Anti-Fraud Office</w:t>
            </w:r>
            <w:r w:rsidRPr="00FC0AAB">
              <w:rPr>
                <w:color w:val="000000"/>
                <w:lang w:eastAsia="zh-CN"/>
              </w:rPr>
              <w:t xml:space="preserve"> or </w:t>
            </w:r>
            <w:r>
              <w:rPr>
                <w:color w:val="000000"/>
                <w:lang w:eastAsia="zh-CN"/>
              </w:rPr>
              <w:t xml:space="preserve">the </w:t>
            </w:r>
            <w:r w:rsidRPr="00FC0AAB">
              <w:rPr>
                <w:color w:val="000000"/>
                <w:lang w:eastAsia="zh-CN"/>
              </w:rPr>
              <w:t>internal audit</w:t>
            </w:r>
            <w:r>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1E2E96" w:rsidRPr="00FC0AAB" w:rsidRDefault="001E2E96" w:rsidP="001E2E96">
            <w:pPr>
              <w:numPr>
                <w:ilvl w:val="0"/>
                <w:numId w:val="13"/>
              </w:numPr>
              <w:spacing w:before="40" w:after="40"/>
              <w:ind w:left="709" w:firstLine="0"/>
              <w:jc w:val="both"/>
              <w:rPr>
                <w:color w:val="000000"/>
                <w:lang w:eastAsia="zh-CN"/>
              </w:rPr>
            </w:pPr>
            <w:r>
              <w:rPr>
                <w:color w:val="000000"/>
                <w:lang w:eastAsia="zh-CN"/>
              </w:rPr>
              <w:t xml:space="preserve">non final judgments or </w:t>
            </w:r>
            <w:r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1E2E96" w:rsidRDefault="001E2E96" w:rsidP="001E2E96">
            <w:pPr>
              <w:numPr>
                <w:ilvl w:val="0"/>
                <w:numId w:val="13"/>
              </w:numPr>
              <w:spacing w:before="40" w:after="40"/>
              <w:ind w:left="709" w:firstLine="0"/>
              <w:jc w:val="both"/>
              <w:rPr>
                <w:color w:val="000000"/>
                <w:lang w:eastAsia="zh-CN"/>
              </w:rPr>
            </w:pPr>
            <w:r>
              <w:rPr>
                <w:color w:val="000000"/>
                <w:lang w:eastAsia="zh-CN"/>
              </w:rPr>
              <w:t xml:space="preserve">facts referred to in </w:t>
            </w:r>
            <w:r w:rsidRPr="00FC0AAB">
              <w:rPr>
                <w:color w:val="000000"/>
                <w:lang w:eastAsia="zh-CN"/>
              </w:rPr>
              <w:t xml:space="preserve">decisions </w:t>
            </w:r>
            <w:r>
              <w:rPr>
                <w:color w:val="000000"/>
                <w:lang w:eastAsia="zh-CN"/>
              </w:rPr>
              <w:t xml:space="preserve">of </w:t>
            </w:r>
            <w:r>
              <w:t>entities and persons being entrusted with EU budget implementation tasks</w:t>
            </w:r>
            <w:r w:rsidRPr="00FC0AAB">
              <w:rPr>
                <w:color w:val="000000"/>
                <w:lang w:eastAsia="zh-CN"/>
              </w:rPr>
              <w:t>;</w:t>
            </w:r>
          </w:p>
          <w:p w:rsidR="001E2E96" w:rsidRPr="00FC0AAB" w:rsidRDefault="001E2E96" w:rsidP="001E2E96">
            <w:pPr>
              <w:numPr>
                <w:ilvl w:val="0"/>
                <w:numId w:val="13"/>
              </w:numPr>
              <w:spacing w:before="40" w:after="40"/>
              <w:ind w:left="709" w:firstLine="0"/>
              <w:jc w:val="both"/>
              <w:rPr>
                <w:color w:val="000000"/>
                <w:lang w:eastAsia="zh-CN"/>
              </w:rPr>
            </w:pPr>
            <w:r>
              <w:rPr>
                <w:color w:val="000000"/>
                <w:lang w:eastAsia="zh-CN"/>
              </w:rPr>
              <w:t>information transmitted by Member States implementing Union Funds;</w:t>
            </w:r>
          </w:p>
          <w:p w:rsidR="001E2E96" w:rsidRDefault="001E2E96" w:rsidP="001E2E96">
            <w:pPr>
              <w:numPr>
                <w:ilvl w:val="0"/>
                <w:numId w:val="13"/>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Pr>
                <w:color w:val="000000"/>
                <w:lang w:eastAsia="zh-CN"/>
              </w:rPr>
              <w:t>law</w:t>
            </w:r>
            <w:r w:rsidRPr="00FC0AAB">
              <w:rPr>
                <w:color w:val="000000"/>
                <w:lang w:eastAsia="zh-CN"/>
              </w:rPr>
              <w:t xml:space="preserve"> or of a national competent authority relating to the infringement of Union or national competition law; or</w:t>
            </w:r>
          </w:p>
          <w:p w:rsidR="001E2E96" w:rsidRDefault="001E2E96" w:rsidP="001E2E96">
            <w:pPr>
              <w:numPr>
                <w:ilvl w:val="0"/>
                <w:numId w:val="13"/>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1E2E96" w:rsidRPr="00064086" w:rsidRDefault="001E2E96" w:rsidP="00E8594D">
            <w:pPr>
              <w:spacing w:before="40" w:after="40"/>
              <w:ind w:left="709"/>
              <w:jc w:val="both"/>
              <w:rPr>
                <w:color w:val="000000"/>
                <w:lang w:eastAsia="zh-CN"/>
              </w:rPr>
            </w:pPr>
          </w:p>
        </w:tc>
        <w:tc>
          <w:tcPr>
            <w:tcW w:w="812"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1E2E96" w:rsidRDefault="001E2E96" w:rsidP="001E2E96">
      <w:pPr>
        <w:pStyle w:val="Title"/>
        <w:jc w:val="both"/>
      </w:pPr>
      <w:bookmarkStart w:id="29" w:name="_DV_C376"/>
      <w:r>
        <w:t xml:space="preserve">[for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w:t>
      </w:r>
      <w:r w:rsidRPr="001D2C0D">
        <w:lastRenderedPageBreak/>
        <w:t>grant application</w:t>
      </w:r>
      <w:r>
        <w:t>]</w:t>
      </w:r>
    </w:p>
    <w:p w:rsidR="001E2E96" w:rsidRPr="008C1022" w:rsidRDefault="001E2E96" w:rsidP="001E2E96">
      <w:pPr>
        <w:pStyle w:val="Title"/>
        <w:jc w:val="both"/>
        <w:rPr>
          <w:b w:val="0"/>
          <w:smallCaps/>
        </w:rPr>
      </w:pPr>
      <w:r w:rsidRPr="008C1022">
        <w:t xml:space="preserve">II – Situations of exclusion concerning natural </w:t>
      </w:r>
      <w:r w:rsidRPr="00DA3C31">
        <w:t>or legal</w:t>
      </w:r>
      <w:r w:rsidRPr="008C1022">
        <w:t xml:space="preserve"> persons with power of representation, decision-making or control over the legal person</w:t>
      </w:r>
      <w:r w:rsidRPr="00064086">
        <w:t xml:space="preserve"> and Beneficial owners.</w:t>
      </w:r>
    </w:p>
    <w:p w:rsidR="001E2E96" w:rsidRPr="0024225B" w:rsidRDefault="001E2E96" w:rsidP="001E2E96">
      <w:pPr>
        <w:autoSpaceDE w:val="0"/>
        <w:autoSpaceDN w:val="0"/>
        <w:adjustRightInd w:val="0"/>
        <w:spacing w:before="120"/>
        <w:jc w:val="center"/>
        <w:rPr>
          <w:i/>
          <w:noProof/>
        </w:rPr>
      </w:pPr>
      <w:r w:rsidRPr="00DA3C31">
        <w:rPr>
          <w:b/>
          <w:i/>
          <w:noProof/>
          <w:u w:val="single"/>
        </w:rPr>
        <w:t>No</w:t>
      </w:r>
      <w:r w:rsidRPr="008C1022">
        <w:rPr>
          <w:b/>
          <w:i/>
          <w:noProof/>
          <w:u w:val="single"/>
        </w:rPr>
        <w:t>t applicable to natural persons</w:t>
      </w:r>
      <w:r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1E2E96" w:rsidTr="00E8594D">
        <w:tc>
          <w:tcPr>
            <w:tcW w:w="7747" w:type="dxa"/>
            <w:shd w:val="clear" w:color="auto" w:fill="auto"/>
            <w:vAlign w:val="center"/>
          </w:tcPr>
          <w:p w:rsidR="001E2E96" w:rsidRDefault="001E2E96" w:rsidP="001E2E96">
            <w:pPr>
              <w:numPr>
                <w:ilvl w:val="0"/>
                <w:numId w:val="11"/>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a natural</w:t>
            </w:r>
            <w:r>
              <w:rPr>
                <w:noProof/>
              </w:rPr>
              <w:t xml:space="preserve"> </w:t>
            </w:r>
            <w:r w:rsidRPr="00DA3C31">
              <w:rPr>
                <w:noProof/>
              </w:rPr>
              <w:t>or legal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xml:space="preserve"> or a beneficial owner of the person (as referred to in point 6 of article 3 of Directive (EU) N°2015/849)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p w:rsidR="001E2E96" w:rsidRPr="003E5E5C" w:rsidRDefault="001E2E96" w:rsidP="00E8594D">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1E2E96" w:rsidRDefault="001E2E96" w:rsidP="00E8594D">
            <w:pPr>
              <w:spacing w:before="240" w:after="120"/>
              <w:jc w:val="both"/>
              <w:rPr>
                <w:noProof/>
              </w:rPr>
            </w:pPr>
            <w:r>
              <w:rPr>
                <w:noProof/>
              </w:rPr>
              <w:t>YES</w:t>
            </w:r>
          </w:p>
        </w:tc>
        <w:tc>
          <w:tcPr>
            <w:tcW w:w="614" w:type="dxa"/>
            <w:shd w:val="clear" w:color="auto" w:fill="auto"/>
          </w:tcPr>
          <w:p w:rsidR="001E2E96" w:rsidRDefault="001E2E96" w:rsidP="00E8594D">
            <w:pPr>
              <w:spacing w:before="240" w:after="120"/>
              <w:jc w:val="both"/>
              <w:rPr>
                <w:noProof/>
              </w:rPr>
            </w:pPr>
            <w:r>
              <w:rPr>
                <w:noProof/>
              </w:rPr>
              <w:t>NO</w:t>
            </w:r>
          </w:p>
        </w:tc>
        <w:tc>
          <w:tcPr>
            <w:tcW w:w="630" w:type="dxa"/>
          </w:tcPr>
          <w:p w:rsidR="001E2E96" w:rsidRDefault="001E2E96" w:rsidP="00E8594D">
            <w:pPr>
              <w:spacing w:before="240" w:after="120"/>
              <w:jc w:val="both"/>
              <w:rPr>
                <w:noProof/>
              </w:rPr>
            </w:pPr>
            <w:r>
              <w:rPr>
                <w:noProof/>
              </w:rPr>
              <w:t>N/A</w:t>
            </w:r>
          </w:p>
        </w:tc>
      </w:tr>
      <w:tr w:rsidR="001E2E96" w:rsidTr="00E8594D">
        <w:tc>
          <w:tcPr>
            <w:tcW w:w="7747" w:type="dxa"/>
            <w:shd w:val="clear" w:color="auto" w:fill="auto"/>
            <w:vAlign w:val="center"/>
          </w:tcPr>
          <w:p w:rsidR="001E2E96" w:rsidRDefault="001E2E96" w:rsidP="00E8594D">
            <w:pPr>
              <w:pStyle w:val="Text1"/>
              <w:spacing w:before="40" w:after="40"/>
              <w:ind w:left="360"/>
              <w:rPr>
                <w:noProof/>
              </w:rPr>
            </w:pPr>
            <w:r>
              <w:rPr>
                <w:noProof/>
              </w:rPr>
              <w:t>Situation (c) above (grave professional misconduct)</w:t>
            </w:r>
          </w:p>
        </w:tc>
        <w:tc>
          <w:tcPr>
            <w:tcW w:w="670"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7747" w:type="dxa"/>
            <w:shd w:val="clear" w:color="auto" w:fill="auto"/>
            <w:vAlign w:val="center"/>
          </w:tcPr>
          <w:p w:rsidR="001E2E96" w:rsidRDefault="001E2E96" w:rsidP="00E8594D">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7747" w:type="dxa"/>
            <w:shd w:val="clear" w:color="auto" w:fill="auto"/>
            <w:vAlign w:val="center"/>
          </w:tcPr>
          <w:p w:rsidR="001E2E96" w:rsidRDefault="001E2E96" w:rsidP="00E8594D">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7747" w:type="dxa"/>
            <w:shd w:val="clear" w:color="auto" w:fill="auto"/>
            <w:vAlign w:val="center"/>
          </w:tcPr>
          <w:p w:rsidR="001E2E96" w:rsidRDefault="001E2E96" w:rsidP="00E8594D">
            <w:pPr>
              <w:pStyle w:val="Text1"/>
              <w:spacing w:before="40" w:after="40"/>
              <w:ind w:left="360"/>
              <w:rPr>
                <w:noProof/>
              </w:rPr>
            </w:pPr>
            <w:r>
              <w:rPr>
                <w:noProof/>
              </w:rPr>
              <w:t>Situation (f) above (irregularity)</w:t>
            </w:r>
          </w:p>
        </w:tc>
        <w:tc>
          <w:tcPr>
            <w:tcW w:w="670"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7747" w:type="dxa"/>
            <w:shd w:val="clear" w:color="auto" w:fill="auto"/>
            <w:vAlign w:val="center"/>
          </w:tcPr>
          <w:p w:rsidR="001E2E96" w:rsidRPr="00622B88" w:rsidRDefault="001E2E96" w:rsidP="00E8594D">
            <w:pPr>
              <w:pStyle w:val="Text1"/>
              <w:spacing w:before="40" w:after="40"/>
              <w:ind w:left="360"/>
              <w:rPr>
                <w:noProof/>
                <w:color w:val="FF0000"/>
              </w:rPr>
            </w:pPr>
            <w:r w:rsidRPr="00DA3C31">
              <w:rPr>
                <w:noProof/>
              </w:rPr>
              <w:t>Situation (g) above</w:t>
            </w:r>
            <w:r w:rsidRPr="00622B88">
              <w:rPr>
                <w:noProof/>
                <w:color w:val="FF0000"/>
              </w:rPr>
              <w:t xml:space="preserve"> </w:t>
            </w:r>
            <w:r w:rsidRPr="003F754E">
              <w:rPr>
                <w:noProof/>
              </w:rPr>
              <w:t>(creation of an entity with the intent to circumvent legal obligations)</w:t>
            </w:r>
          </w:p>
        </w:tc>
        <w:tc>
          <w:tcPr>
            <w:tcW w:w="670"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7747" w:type="dxa"/>
            <w:shd w:val="clear" w:color="auto" w:fill="auto"/>
            <w:vAlign w:val="center"/>
          </w:tcPr>
          <w:p w:rsidR="001E2E96" w:rsidRPr="00622B88" w:rsidRDefault="001E2E96" w:rsidP="00E8594D">
            <w:pPr>
              <w:pStyle w:val="Text1"/>
              <w:spacing w:before="40" w:after="40"/>
              <w:ind w:left="360"/>
              <w:rPr>
                <w:noProof/>
                <w:color w:val="FF0000"/>
              </w:rPr>
            </w:pPr>
            <w:r w:rsidRPr="00DA3C31">
              <w:rPr>
                <w:noProof/>
              </w:rPr>
              <w:t>Situation (h) above</w:t>
            </w:r>
            <w:r w:rsidRPr="00622B88">
              <w:rPr>
                <w:noProof/>
                <w:color w:val="FF0000"/>
              </w:rPr>
              <w:t xml:space="preserve"> </w:t>
            </w:r>
            <w:r>
              <w:rPr>
                <w:noProof/>
              </w:rPr>
              <w:t>(</w:t>
            </w:r>
            <w:r w:rsidRPr="003F754E">
              <w:rPr>
                <w:noProof/>
              </w:rPr>
              <w:t xml:space="preserve">person created with the intent </w:t>
            </w:r>
            <w:r>
              <w:rPr>
                <w:noProof/>
              </w:rPr>
              <w:t>to circumvent legal obligations)</w:t>
            </w:r>
          </w:p>
        </w:tc>
        <w:tc>
          <w:tcPr>
            <w:tcW w:w="670"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1E2E96" w:rsidRDefault="001E2E96" w:rsidP="001E2E96">
      <w:pPr>
        <w:pStyle w:val="Title"/>
      </w:pPr>
      <w:r w:rsidRPr="0024225B">
        <w:t xml:space="preserve">III – Situations of exclusion concerning natural or legal persons assuming unlimited liability for the debts of the </w:t>
      </w:r>
      <w:r>
        <w:t>[</w:t>
      </w:r>
      <w:r w:rsidRPr="0024225B">
        <w:t>legal</w:t>
      </w:r>
      <w:r>
        <w:t>]</w:t>
      </w:r>
      <w:r w:rsidRPr="0024225B">
        <w:t xml:space="preserve"> person</w:t>
      </w:r>
    </w:p>
    <w:p w:rsidR="001E2E96" w:rsidRPr="0080269E" w:rsidRDefault="001E2E96" w:rsidP="001E2E96">
      <w:pPr>
        <w:autoSpaceDE w:val="0"/>
        <w:autoSpaceDN w:val="0"/>
        <w:adjustRightInd w:val="0"/>
        <w:spacing w:before="12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1E2E96" w:rsidTr="00E8594D">
        <w:tc>
          <w:tcPr>
            <w:tcW w:w="7747" w:type="dxa"/>
            <w:shd w:val="clear" w:color="auto" w:fill="auto"/>
          </w:tcPr>
          <w:p w:rsidR="001E2E96" w:rsidRDefault="001E2E96" w:rsidP="001E2E96">
            <w:pPr>
              <w:numPr>
                <w:ilvl w:val="0"/>
                <w:numId w:val="11"/>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rsidR="001E2E96" w:rsidRDefault="001E2E96" w:rsidP="00E8594D">
            <w:pPr>
              <w:spacing w:before="240" w:after="120"/>
              <w:jc w:val="both"/>
              <w:rPr>
                <w:noProof/>
              </w:rPr>
            </w:pPr>
            <w:r>
              <w:rPr>
                <w:noProof/>
              </w:rPr>
              <w:t>YES</w:t>
            </w:r>
          </w:p>
        </w:tc>
        <w:tc>
          <w:tcPr>
            <w:tcW w:w="614" w:type="dxa"/>
          </w:tcPr>
          <w:p w:rsidR="001E2E96" w:rsidRDefault="001E2E96" w:rsidP="00E8594D">
            <w:pPr>
              <w:spacing w:before="240" w:after="120"/>
              <w:jc w:val="both"/>
              <w:rPr>
                <w:noProof/>
              </w:rPr>
            </w:pPr>
            <w:r>
              <w:rPr>
                <w:noProof/>
              </w:rPr>
              <w:t>NO</w:t>
            </w:r>
          </w:p>
        </w:tc>
        <w:tc>
          <w:tcPr>
            <w:tcW w:w="630" w:type="dxa"/>
            <w:shd w:val="clear" w:color="auto" w:fill="auto"/>
          </w:tcPr>
          <w:p w:rsidR="001E2E96" w:rsidRDefault="001E2E96" w:rsidP="00E8594D">
            <w:pPr>
              <w:spacing w:before="240" w:after="120"/>
              <w:jc w:val="both"/>
              <w:rPr>
                <w:noProof/>
              </w:rPr>
            </w:pPr>
            <w:r>
              <w:rPr>
                <w:noProof/>
              </w:rPr>
              <w:t>N/A</w:t>
            </w:r>
          </w:p>
        </w:tc>
      </w:tr>
      <w:tr w:rsidR="001E2E96" w:rsidTr="00E8594D">
        <w:tc>
          <w:tcPr>
            <w:tcW w:w="7747" w:type="dxa"/>
            <w:shd w:val="clear" w:color="auto" w:fill="auto"/>
            <w:vAlign w:val="center"/>
          </w:tcPr>
          <w:p w:rsidR="001E2E96" w:rsidRDefault="001E2E96" w:rsidP="00E8594D">
            <w:pPr>
              <w:pStyle w:val="Text1"/>
              <w:spacing w:before="40" w:after="40"/>
              <w:ind w:left="360"/>
              <w:rPr>
                <w:noProof/>
              </w:rPr>
            </w:pPr>
            <w:r>
              <w:rPr>
                <w:noProof/>
              </w:rPr>
              <w:t>Situation (a) above (bankruptcy)</w:t>
            </w:r>
          </w:p>
        </w:tc>
        <w:tc>
          <w:tcPr>
            <w:tcW w:w="670"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7747" w:type="dxa"/>
            <w:shd w:val="clear" w:color="auto" w:fill="auto"/>
            <w:vAlign w:val="center"/>
          </w:tcPr>
          <w:p w:rsidR="001E2E96" w:rsidRDefault="001E2E96" w:rsidP="00E8594D">
            <w:pPr>
              <w:pStyle w:val="Text1"/>
              <w:spacing w:before="40" w:after="40"/>
              <w:ind w:left="360"/>
              <w:rPr>
                <w:noProof/>
              </w:rPr>
            </w:pPr>
            <w:r>
              <w:rPr>
                <w:noProof/>
              </w:rPr>
              <w:t xml:space="preserve">Situation (b) above (breach in payment of taxes or social security </w:t>
            </w:r>
            <w:r>
              <w:rPr>
                <w:noProof/>
              </w:rPr>
              <w:lastRenderedPageBreak/>
              <w:t>contributions)</w:t>
            </w:r>
          </w:p>
        </w:tc>
        <w:tc>
          <w:tcPr>
            <w:tcW w:w="670" w:type="dxa"/>
            <w:shd w:val="clear" w:color="auto" w:fill="auto"/>
            <w:vAlign w:val="center"/>
          </w:tcPr>
          <w:p w:rsidR="001E2E96" w:rsidRDefault="001E2E96" w:rsidP="00E8594D">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1E2E96" w:rsidRPr="0024225B" w:rsidRDefault="001E2E96" w:rsidP="001E2E96">
      <w:pPr>
        <w:pStyle w:val="Title"/>
        <w:jc w:val="both"/>
        <w:rPr>
          <w:i/>
          <w:noProof/>
        </w:rPr>
      </w:pPr>
      <w:r>
        <w:lastRenderedPageBreak/>
        <w:t>IV</w:t>
      </w:r>
      <w:r w:rsidRPr="0024225B">
        <w:t xml:space="preserve"> – </w:t>
      </w:r>
      <w:r w:rsidRPr="00583379">
        <w:rPr>
          <w:noProof/>
        </w:rPr>
        <w:t>Grounds for rejection from this procedure</w:t>
      </w:r>
      <w:r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1E2E96" w:rsidTr="00E8594D">
        <w:tc>
          <w:tcPr>
            <w:tcW w:w="7747" w:type="dxa"/>
            <w:shd w:val="clear" w:color="auto" w:fill="auto"/>
            <w:vAlign w:val="center"/>
          </w:tcPr>
          <w:p w:rsidR="001E2E96" w:rsidRPr="003E5E5C" w:rsidRDefault="001E2E96" w:rsidP="001E2E96">
            <w:pPr>
              <w:numPr>
                <w:ilvl w:val="0"/>
                <w:numId w:val="11"/>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w:t>
            </w:r>
            <w:r>
              <w:rPr>
                <w:noProof/>
              </w:rPr>
              <w:t>the [above-mentioned] [[</w:t>
            </w:r>
            <w:r w:rsidRPr="00F41668">
              <w:rPr>
                <w:noProof/>
              </w:rPr>
              <w:t>the</w:t>
            </w:r>
            <w:r>
              <w:rPr>
                <w:noProof/>
              </w:rPr>
              <w:t>] [</w:t>
            </w:r>
            <w:r w:rsidRPr="00F41668">
              <w:rPr>
                <w:noProof/>
              </w:rPr>
              <w:t>each</w:t>
            </w:r>
            <w:r>
              <w:rPr>
                <w:noProof/>
              </w:rPr>
              <w:t>]</w:t>
            </w:r>
            <w:r w:rsidRPr="00C475D8">
              <w:rPr>
                <w:noProof/>
              </w:rPr>
              <w:t xml:space="preserve"> </w:t>
            </w:r>
            <w:r>
              <w:rPr>
                <w:noProof/>
              </w:rPr>
              <w:t>] person:</w:t>
            </w:r>
            <w:r w:rsidRPr="00C61FE0">
              <w:rPr>
                <w:noProof/>
              </w:rPr>
              <w:t xml:space="preserve"> </w:t>
            </w:r>
          </w:p>
        </w:tc>
        <w:tc>
          <w:tcPr>
            <w:tcW w:w="670" w:type="dxa"/>
            <w:shd w:val="clear" w:color="auto" w:fill="auto"/>
          </w:tcPr>
          <w:p w:rsidR="001E2E96" w:rsidRDefault="001E2E96" w:rsidP="00E8594D">
            <w:pPr>
              <w:spacing w:before="240" w:after="120"/>
              <w:jc w:val="both"/>
              <w:rPr>
                <w:noProof/>
              </w:rPr>
            </w:pPr>
            <w:r>
              <w:rPr>
                <w:noProof/>
              </w:rPr>
              <w:t>YES</w:t>
            </w:r>
          </w:p>
        </w:tc>
        <w:tc>
          <w:tcPr>
            <w:tcW w:w="614" w:type="dxa"/>
            <w:shd w:val="clear" w:color="auto" w:fill="auto"/>
          </w:tcPr>
          <w:p w:rsidR="001E2E96" w:rsidRDefault="001E2E96" w:rsidP="00E8594D">
            <w:pPr>
              <w:spacing w:before="240" w:after="120"/>
              <w:jc w:val="both"/>
              <w:rPr>
                <w:noProof/>
              </w:rPr>
            </w:pPr>
            <w:r>
              <w:rPr>
                <w:noProof/>
              </w:rPr>
              <w:t>NO</w:t>
            </w:r>
          </w:p>
        </w:tc>
        <w:tc>
          <w:tcPr>
            <w:tcW w:w="630" w:type="dxa"/>
          </w:tcPr>
          <w:p w:rsidR="001E2E96" w:rsidRDefault="001E2E96" w:rsidP="00E8594D">
            <w:pPr>
              <w:spacing w:before="240" w:after="120"/>
              <w:jc w:val="both"/>
              <w:rPr>
                <w:noProof/>
              </w:rPr>
            </w:pPr>
            <w:r>
              <w:rPr>
                <w:noProof/>
              </w:rPr>
              <w:t>N/A</w:t>
            </w:r>
          </w:p>
        </w:tc>
      </w:tr>
      <w:tr w:rsidR="001E2E96" w:rsidTr="00E8594D">
        <w:tc>
          <w:tcPr>
            <w:tcW w:w="7747" w:type="dxa"/>
            <w:shd w:val="clear" w:color="auto" w:fill="auto"/>
            <w:vAlign w:val="center"/>
          </w:tcPr>
          <w:p w:rsidR="001E2E96" w:rsidRDefault="001E2E96" w:rsidP="00E8594D">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shd w:val="clear" w:color="auto" w:fill="auto"/>
            <w:vAlign w:val="center"/>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1E2E96" w:rsidRDefault="001E2E96" w:rsidP="001E2E96">
      <w:pPr>
        <w:pStyle w:val="Title"/>
        <w:rPr>
          <w:noProof/>
        </w:rPr>
      </w:pPr>
      <w:r>
        <w:rPr>
          <w:noProof/>
        </w:rPr>
        <w:t>[FOR GRANTS:</w:t>
      </w:r>
    </w:p>
    <w:p w:rsidR="001E2E96" w:rsidRDefault="001E2E96" w:rsidP="001E2E96">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1E2E96" w:rsidTr="00E8594D">
        <w:tc>
          <w:tcPr>
            <w:tcW w:w="9828" w:type="dxa"/>
            <w:shd w:val="clear" w:color="auto" w:fill="auto"/>
          </w:tcPr>
          <w:p w:rsidR="001E2E96" w:rsidRDefault="001E2E96" w:rsidP="001E2E96">
            <w:pPr>
              <w:numPr>
                <w:ilvl w:val="0"/>
                <w:numId w:val="11"/>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w:t>
            </w:r>
            <w:r>
              <w:rPr>
                <w:noProof/>
              </w:rPr>
              <w:t>[</w:t>
            </w:r>
            <w:r w:rsidRPr="00F41668">
              <w:rPr>
                <w:noProof/>
              </w:rPr>
              <w:t>the</w:t>
            </w:r>
            <w:r>
              <w:rPr>
                <w:noProof/>
              </w:rPr>
              <w:t>] [</w:t>
            </w:r>
            <w:r w:rsidRPr="00F41668">
              <w:rPr>
                <w:noProof/>
              </w:rPr>
              <w:t>each</w:t>
            </w:r>
            <w:r>
              <w:rPr>
                <w:noProof/>
              </w:rPr>
              <w:t>]</w:t>
            </w:r>
            <w:r w:rsidRPr="00C475D8">
              <w:rPr>
                <w:noProof/>
              </w:rPr>
              <w:t xml:space="preserve"> </w:t>
            </w:r>
            <w:r w:rsidRPr="00D4254D">
              <w:rPr>
                <w:noProof/>
              </w:rPr>
              <w:t>person</w:t>
            </w:r>
            <w:r w:rsidRPr="00F76ABA">
              <w:rPr>
                <w:noProof/>
              </w:rPr>
              <w:t>:</w:t>
            </w:r>
          </w:p>
        </w:tc>
      </w:tr>
      <w:tr w:rsidR="001E2E96" w:rsidTr="00E8594D">
        <w:tc>
          <w:tcPr>
            <w:tcW w:w="9828" w:type="dxa"/>
            <w:shd w:val="clear" w:color="auto" w:fill="auto"/>
          </w:tcPr>
          <w:p w:rsidR="001E2E96" w:rsidRDefault="001E2E96" w:rsidP="00E8594D">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1E2E96" w:rsidRPr="0015490D" w:rsidRDefault="001E2E96" w:rsidP="001E2E96">
      <w:pPr>
        <w:rPr>
          <w:b/>
        </w:rPr>
      </w:pPr>
      <w:r w:rsidRPr="0015490D">
        <w:rPr>
          <w:b/>
        </w:rPr>
        <w:t>]</w:t>
      </w:r>
    </w:p>
    <w:p w:rsidR="001E2E96" w:rsidRDefault="001E2E96" w:rsidP="001E2E96">
      <w:pPr>
        <w:pStyle w:val="Title"/>
        <w:rPr>
          <w:noProof/>
        </w:rPr>
      </w:pPr>
      <w:r>
        <w:rPr>
          <w:noProof/>
        </w:rPr>
        <w:t>[V] [VI] – Remedial measures</w:t>
      </w:r>
    </w:p>
    <w:bookmarkEnd w:id="29"/>
    <w:p w:rsidR="001E2E96" w:rsidRDefault="001E2E96" w:rsidP="001E2E96">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1E2E96" w:rsidRPr="007D7A5F" w:rsidRDefault="001E2E96" w:rsidP="001E2E96">
      <w:pPr>
        <w:pStyle w:val="Title"/>
        <w:rPr>
          <w:noProof/>
        </w:rPr>
      </w:pPr>
      <w:r>
        <w:rPr>
          <w:noProof/>
        </w:rPr>
        <w:t>[VI] [VII] – Evidence upon request</w:t>
      </w:r>
    </w:p>
    <w:p w:rsidR="001E2E96" w:rsidRPr="00F76ABA" w:rsidRDefault="001E2E96" w:rsidP="001E2E96">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w:t>
      </w:r>
      <w:r w:rsidRPr="00F76ABA">
        <w:rPr>
          <w:noProof/>
        </w:rPr>
        <w:t xml:space="preserve">evidence </w:t>
      </w:r>
      <w:r>
        <w:rPr>
          <w:noProof/>
        </w:rPr>
        <w:t>concerning the person itself and the natural or legal persons on whose capacity the person intends to rely, or the subcontractor, and concerning the natural or legal persons which assume unlimited liability for the debts of the person:</w:t>
      </w:r>
    </w:p>
    <w:p w:rsidR="001E2E96" w:rsidRPr="00F41668" w:rsidRDefault="001E2E96" w:rsidP="001E2E96">
      <w:pPr>
        <w:pStyle w:val="Text1"/>
        <w:spacing w:before="100" w:beforeAutospacing="1" w:after="100" w:afterAutospacing="1"/>
        <w:ind w:left="284"/>
        <w:rPr>
          <w:noProof/>
        </w:rPr>
      </w:pPr>
      <w:r w:rsidRPr="00F41668">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1E2E96" w:rsidRPr="00F41668" w:rsidRDefault="001E2E96" w:rsidP="001E2E96">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F41668">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1E2E96" w:rsidRDefault="001E2E96" w:rsidP="001E2E96">
      <w:pPr>
        <w:spacing w:before="100" w:beforeAutospacing="1" w:after="100" w:afterAutospacing="1"/>
        <w:jc w:val="both"/>
      </w:pPr>
      <w:r>
        <w:lastRenderedPageBreak/>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w:t>
      </w:r>
      <w:r>
        <w:rPr>
          <w:rStyle w:val="FootnoteReference"/>
        </w:rPr>
        <w:footnoteReference w:id="5"/>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E2E96" w:rsidRDefault="001E2E96" w:rsidP="001E2E96">
      <w:pPr>
        <w:spacing w:before="100" w:beforeAutospacing="1" w:after="100" w:afterAutospacing="1"/>
        <w:jc w:val="both"/>
      </w:pPr>
      <w:r>
        <w:t>[FOR GRANTS:</w:t>
      </w:r>
    </w:p>
    <w:p w:rsidR="001E2E96" w:rsidRDefault="001E2E96" w:rsidP="001E2E96">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t>grant contract.</w:t>
      </w:r>
    </w:p>
    <w:p w:rsidR="001E2E96" w:rsidRPr="00166911" w:rsidRDefault="001E2E96" w:rsidP="001E2E96">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1E2E96" w:rsidRDefault="001E2E96" w:rsidP="001E2E9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1E2E96" w:rsidRDefault="001E2E96" w:rsidP="001E2E96">
      <w:pPr>
        <w:spacing w:before="100" w:beforeAutospacing="1" w:after="100" w:afterAutospacing="1"/>
        <w:jc w:val="both"/>
      </w:pPr>
      <w:r>
        <w:t xml:space="preserve">[FOR PROCUREMENT: 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1E2E96" w:rsidRPr="000C2EE8" w:rsidTr="00E8594D">
        <w:tc>
          <w:tcPr>
            <w:tcW w:w="4786" w:type="dxa"/>
            <w:shd w:val="clear" w:color="auto" w:fill="auto"/>
          </w:tcPr>
          <w:p w:rsidR="001E2E96" w:rsidRPr="00E3511A" w:rsidRDefault="001E2E96" w:rsidP="00E8594D">
            <w:pPr>
              <w:spacing w:before="100" w:beforeAutospacing="1" w:after="100" w:afterAutospacing="1"/>
              <w:jc w:val="center"/>
              <w:rPr>
                <w:b/>
                <w:sz w:val="22"/>
              </w:rPr>
            </w:pPr>
            <w:r w:rsidRPr="00E3511A">
              <w:rPr>
                <w:b/>
                <w:sz w:val="22"/>
              </w:rPr>
              <w:t>Document</w:t>
            </w:r>
          </w:p>
        </w:tc>
        <w:tc>
          <w:tcPr>
            <w:tcW w:w="4678" w:type="dxa"/>
            <w:shd w:val="clear" w:color="auto" w:fill="auto"/>
          </w:tcPr>
          <w:p w:rsidR="001E2E96" w:rsidRPr="00E3511A" w:rsidRDefault="001E2E96" w:rsidP="00E8594D">
            <w:pPr>
              <w:spacing w:before="100" w:beforeAutospacing="1" w:after="100" w:afterAutospacing="1"/>
              <w:jc w:val="center"/>
              <w:rPr>
                <w:b/>
                <w:sz w:val="22"/>
              </w:rPr>
            </w:pPr>
            <w:r w:rsidRPr="00E3511A">
              <w:rPr>
                <w:b/>
                <w:sz w:val="22"/>
              </w:rPr>
              <w:t>Full reference to previous procedure</w:t>
            </w:r>
          </w:p>
        </w:tc>
      </w:tr>
      <w:tr w:rsidR="001E2E96" w:rsidTr="00E8594D">
        <w:tc>
          <w:tcPr>
            <w:tcW w:w="4786" w:type="dxa"/>
            <w:shd w:val="clear" w:color="auto" w:fill="auto"/>
          </w:tcPr>
          <w:p w:rsidR="001E2E96" w:rsidRDefault="001E2E96" w:rsidP="00E8594D">
            <w:pPr>
              <w:spacing w:before="100" w:beforeAutospacing="1" w:after="100" w:afterAutospacing="1"/>
            </w:pPr>
            <w:r w:rsidRPr="00E3511A">
              <w:rPr>
                <w:i/>
                <w:highlight w:val="lightGray"/>
              </w:rPr>
              <w:t>Insert as many lines as necessary.</w:t>
            </w:r>
          </w:p>
        </w:tc>
        <w:tc>
          <w:tcPr>
            <w:tcW w:w="4678" w:type="dxa"/>
            <w:shd w:val="clear" w:color="auto" w:fill="auto"/>
          </w:tcPr>
          <w:p w:rsidR="001E2E96" w:rsidRDefault="001E2E96" w:rsidP="00E8594D">
            <w:pPr>
              <w:spacing w:before="100" w:beforeAutospacing="1" w:after="100" w:afterAutospacing="1"/>
            </w:pPr>
          </w:p>
        </w:tc>
      </w:tr>
    </w:tbl>
    <w:p w:rsidR="001E2E96" w:rsidRPr="00BC61E2" w:rsidRDefault="001E2E96" w:rsidP="001E2E96">
      <w:pPr>
        <w:pStyle w:val="Title"/>
        <w:rPr>
          <w:i/>
        </w:rPr>
      </w:pPr>
      <w:r>
        <w:rPr>
          <w:noProof/>
        </w:rPr>
        <w:t>[</w:t>
      </w:r>
      <w:r w:rsidRPr="00BC61E2">
        <w:rPr>
          <w:noProof/>
        </w:rPr>
        <w:t>VII</w:t>
      </w:r>
      <w:r>
        <w:rPr>
          <w:noProof/>
        </w:rPr>
        <w:t>] [VIII]</w:t>
      </w:r>
      <w:r w:rsidRPr="00BC61E2">
        <w:rPr>
          <w:noProof/>
        </w:rPr>
        <w:t xml:space="preserve">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8"/>
        <w:gridCol w:w="630"/>
      </w:tblGrid>
      <w:tr w:rsidR="001E2E96" w:rsidTr="00E8594D">
        <w:tc>
          <w:tcPr>
            <w:tcW w:w="7344" w:type="dxa"/>
            <w:shd w:val="clear" w:color="auto" w:fill="auto"/>
          </w:tcPr>
          <w:p w:rsidR="001E2E96" w:rsidRPr="00C475D8" w:rsidRDefault="001E2E96" w:rsidP="00E8594D">
            <w:pPr>
              <w:spacing w:before="120" w:after="120"/>
              <w:jc w:val="both"/>
              <w:rPr>
                <w:noProof/>
              </w:rPr>
            </w:pPr>
            <w:r>
              <w:rPr>
                <w:noProof/>
              </w:rPr>
              <w:t xml:space="preserve">[(8)] [(9)] </w:t>
            </w: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rsidR="001E2E96" w:rsidRDefault="001E2E96" w:rsidP="00E8594D">
            <w:pPr>
              <w:spacing w:before="240" w:after="120"/>
              <w:jc w:val="both"/>
              <w:rPr>
                <w:noProof/>
              </w:rPr>
            </w:pPr>
            <w:r>
              <w:rPr>
                <w:noProof/>
              </w:rPr>
              <w:t>YES</w:t>
            </w:r>
          </w:p>
        </w:tc>
        <w:tc>
          <w:tcPr>
            <w:tcW w:w="608" w:type="dxa"/>
            <w:shd w:val="clear" w:color="auto" w:fill="auto"/>
          </w:tcPr>
          <w:p w:rsidR="001E2E96" w:rsidRDefault="001E2E96" w:rsidP="00E8594D">
            <w:pPr>
              <w:spacing w:before="240" w:after="120"/>
              <w:jc w:val="both"/>
              <w:rPr>
                <w:noProof/>
              </w:rPr>
            </w:pPr>
            <w:r>
              <w:rPr>
                <w:noProof/>
              </w:rPr>
              <w:t>NO</w:t>
            </w:r>
          </w:p>
        </w:tc>
        <w:tc>
          <w:tcPr>
            <w:tcW w:w="630" w:type="dxa"/>
            <w:shd w:val="clear" w:color="auto" w:fill="auto"/>
          </w:tcPr>
          <w:p w:rsidR="001E2E96" w:rsidRDefault="001E2E96" w:rsidP="00E8594D">
            <w:pPr>
              <w:spacing w:before="240" w:after="120"/>
              <w:jc w:val="both"/>
              <w:rPr>
                <w:noProof/>
              </w:rPr>
            </w:pPr>
            <w:r>
              <w:rPr>
                <w:noProof/>
              </w:rPr>
              <w:t>N/A</w:t>
            </w:r>
          </w:p>
        </w:tc>
      </w:tr>
      <w:tr w:rsidR="001E2E96" w:rsidTr="00E8594D">
        <w:tc>
          <w:tcPr>
            <w:tcW w:w="7344" w:type="dxa"/>
            <w:shd w:val="clear" w:color="auto" w:fill="auto"/>
          </w:tcPr>
          <w:p w:rsidR="001E2E96" w:rsidRDefault="001E2E96" w:rsidP="001E2E96">
            <w:pPr>
              <w:pStyle w:val="Text1"/>
              <w:numPr>
                <w:ilvl w:val="0"/>
                <w:numId w:val="12"/>
              </w:numPr>
              <w:spacing w:before="40" w:after="40"/>
              <w:rPr>
                <w:noProof/>
              </w:rPr>
            </w:pPr>
            <w:r>
              <w:rPr>
                <w:noProof/>
              </w:rPr>
              <w:t xml:space="preserve">It has the legal and regulatory capacity to pursue the professional activity needed for performing the contract as required in </w:t>
            </w:r>
            <w:r w:rsidRPr="00583379">
              <w:rPr>
                <w:noProof/>
              </w:rPr>
              <w:t>section</w:t>
            </w:r>
            <w:r>
              <w:rPr>
                <w:noProof/>
              </w:rPr>
              <w:t xml:space="preserve"> </w:t>
            </w:r>
            <w:r w:rsidRPr="002C0673">
              <w:rPr>
                <w:noProof/>
              </w:rPr>
              <w:t>[</w:t>
            </w:r>
            <w:r w:rsidRPr="002C0673">
              <w:rPr>
                <w:i/>
                <w:noProof/>
                <w:highlight w:val="lightGray"/>
              </w:rPr>
              <w:t>insert</w:t>
            </w:r>
            <w:r w:rsidRPr="002C0673">
              <w:rPr>
                <w:noProof/>
              </w:rPr>
              <w:t>]</w:t>
            </w:r>
            <w:r w:rsidRPr="00754C9E">
              <w:rPr>
                <w:noProof/>
              </w:rPr>
              <w:t xml:space="preserve"> of the contract notice/Instructions to tenderers/Guidelines for grant applicants</w:t>
            </w:r>
            <w:r>
              <w:rPr>
                <w:noProof/>
              </w:rPr>
              <w:t xml:space="preserve">; </w:t>
            </w:r>
          </w:p>
        </w:tc>
        <w:tc>
          <w:tcPr>
            <w:tcW w:w="704"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7344" w:type="dxa"/>
            <w:shd w:val="clear" w:color="auto" w:fill="auto"/>
          </w:tcPr>
          <w:p w:rsidR="001E2E96" w:rsidRDefault="001E2E96" w:rsidP="001E2E96">
            <w:pPr>
              <w:pStyle w:val="Text1"/>
              <w:numPr>
                <w:ilvl w:val="0"/>
                <w:numId w:val="12"/>
              </w:numPr>
              <w:spacing w:before="40" w:after="40"/>
              <w:rPr>
                <w:noProof/>
              </w:rPr>
            </w:pPr>
            <w:r>
              <w:rPr>
                <w:noProof/>
              </w:rPr>
              <w:t xml:space="preserve">It fulfills the applicable economic and financial criteria indicated in </w:t>
            </w:r>
            <w:r w:rsidRPr="00583379">
              <w:rPr>
                <w:noProof/>
              </w:rPr>
              <w:t>section</w:t>
            </w:r>
            <w:r>
              <w:rPr>
                <w:noProof/>
              </w:rPr>
              <w:t xml:space="preserve"> </w:t>
            </w:r>
            <w:r w:rsidRPr="002C0673">
              <w:rPr>
                <w:noProof/>
              </w:rPr>
              <w:t>[</w:t>
            </w:r>
            <w:r w:rsidRPr="002C0673">
              <w:rPr>
                <w:i/>
                <w:noProof/>
                <w:highlight w:val="lightGray"/>
              </w:rPr>
              <w:t>insert</w:t>
            </w:r>
            <w:r w:rsidRPr="002C0673">
              <w:rPr>
                <w:noProof/>
              </w:rPr>
              <w:t>]</w:t>
            </w:r>
            <w:r w:rsidRPr="00583379">
              <w:rPr>
                <w:noProof/>
              </w:rPr>
              <w:t xml:space="preserve"> </w:t>
            </w:r>
            <w:r w:rsidRPr="00754C9E">
              <w:rPr>
                <w:noProof/>
              </w:rPr>
              <w:t>of the contract notice/Instructions to tenderers/Guidelines for grant applicants</w:t>
            </w:r>
            <w:r>
              <w:rPr>
                <w:noProof/>
              </w:rPr>
              <w:t>;</w:t>
            </w:r>
          </w:p>
        </w:tc>
        <w:tc>
          <w:tcPr>
            <w:tcW w:w="704"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1E2E96" w:rsidTr="00E8594D">
        <w:tc>
          <w:tcPr>
            <w:tcW w:w="7344" w:type="dxa"/>
            <w:shd w:val="clear" w:color="auto" w:fill="auto"/>
          </w:tcPr>
          <w:p w:rsidR="001E2E96" w:rsidRDefault="001E2E96" w:rsidP="001E2E96">
            <w:pPr>
              <w:pStyle w:val="Text1"/>
              <w:numPr>
                <w:ilvl w:val="0"/>
                <w:numId w:val="12"/>
              </w:numPr>
              <w:spacing w:before="40" w:after="40"/>
              <w:rPr>
                <w:noProof/>
              </w:rPr>
            </w:pPr>
            <w:r>
              <w:rPr>
                <w:noProof/>
              </w:rPr>
              <w:t xml:space="preserve">It fulfills the applicable technical and professional criteria indicated in </w:t>
            </w:r>
            <w:r w:rsidRPr="00583379">
              <w:rPr>
                <w:noProof/>
              </w:rPr>
              <w:t>section</w:t>
            </w:r>
            <w:r>
              <w:rPr>
                <w:noProof/>
              </w:rPr>
              <w:t xml:space="preserve"> </w:t>
            </w:r>
            <w:r w:rsidRPr="002C0673">
              <w:rPr>
                <w:noProof/>
              </w:rPr>
              <w:t>[</w:t>
            </w:r>
            <w:r w:rsidRPr="002C0673">
              <w:rPr>
                <w:i/>
                <w:noProof/>
                <w:highlight w:val="lightGray"/>
              </w:rPr>
              <w:t>insert</w:t>
            </w:r>
            <w:r w:rsidRPr="002C0673">
              <w:rPr>
                <w:noProof/>
              </w:rPr>
              <w:t>]</w:t>
            </w:r>
            <w:r w:rsidRPr="00583379">
              <w:rPr>
                <w:noProof/>
              </w:rPr>
              <w:t xml:space="preserve"> </w:t>
            </w:r>
            <w:r w:rsidRPr="00754C9E">
              <w:rPr>
                <w:noProof/>
              </w:rPr>
              <w:t>of the contract notice/Instructions to tenderers/Guidelines for grant applicants</w:t>
            </w:r>
            <w:r>
              <w:rPr>
                <w:noProof/>
              </w:rPr>
              <w:t>.</w:t>
            </w:r>
          </w:p>
        </w:tc>
        <w:tc>
          <w:tcPr>
            <w:tcW w:w="704"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1E2E96" w:rsidRPr="0024225B" w:rsidRDefault="001E2E96" w:rsidP="001E2E96"/>
    <w:p w:rsidR="001E2E96" w:rsidRPr="00BC61E2" w:rsidRDefault="001E2E96" w:rsidP="001E2E96">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Pr>
          <w:b/>
          <w:i/>
          <w:color w:val="0070C0"/>
          <w:highlight w:val="yellow"/>
        </w:rPr>
        <w:t xml:space="preserve"> </w:t>
      </w:r>
      <w:r w:rsidRPr="00754C9E">
        <w:rPr>
          <w:b/>
          <w:i/>
          <w:color w:val="0070C0"/>
          <w:highlight w:val="yellow"/>
        </w:rPr>
        <w:t>documents</w:t>
      </w:r>
      <w:r>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1E2E96" w:rsidRDefault="001E2E96" w:rsidP="001E2E9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2"/>
        <w:gridCol w:w="6"/>
        <w:gridCol w:w="630"/>
      </w:tblGrid>
      <w:tr w:rsidR="001E2E96" w:rsidTr="00E8594D">
        <w:tc>
          <w:tcPr>
            <w:tcW w:w="7344" w:type="dxa"/>
            <w:shd w:val="clear" w:color="auto" w:fill="auto"/>
          </w:tcPr>
          <w:p w:rsidR="001E2E96" w:rsidRDefault="001E2E96" w:rsidP="00E8594D">
            <w:pPr>
              <w:spacing w:before="120" w:after="120"/>
              <w:jc w:val="both"/>
              <w:rPr>
                <w:noProof/>
              </w:rPr>
            </w:pPr>
            <w:r>
              <w:rPr>
                <w:noProof/>
              </w:rPr>
              <w:t xml:space="preserve">[(9)] [(10)]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Pr="00754C9E">
              <w:rPr>
                <w:b/>
                <w:noProof/>
              </w:rPr>
              <w:t>a consortium</w:t>
            </w:r>
            <w:r>
              <w:rPr>
                <w:noProof/>
              </w:rPr>
              <w:t xml:space="preserve">, </w:t>
            </w:r>
            <w:r w:rsidRPr="00C475D8">
              <w:rPr>
                <w:noProof/>
              </w:rPr>
              <w:t xml:space="preserve">declares </w:t>
            </w:r>
            <w:r>
              <w:rPr>
                <w:noProof/>
              </w:rPr>
              <w:t>that:</w:t>
            </w:r>
          </w:p>
        </w:tc>
        <w:tc>
          <w:tcPr>
            <w:tcW w:w="704" w:type="dxa"/>
            <w:shd w:val="clear" w:color="auto" w:fill="auto"/>
          </w:tcPr>
          <w:p w:rsidR="001E2E96" w:rsidRDefault="001E2E96" w:rsidP="00E8594D">
            <w:pPr>
              <w:spacing w:before="240" w:after="120"/>
              <w:jc w:val="both"/>
              <w:rPr>
                <w:noProof/>
              </w:rPr>
            </w:pPr>
            <w:r>
              <w:rPr>
                <w:noProof/>
              </w:rPr>
              <w:t>YES</w:t>
            </w:r>
          </w:p>
        </w:tc>
        <w:tc>
          <w:tcPr>
            <w:tcW w:w="602" w:type="dxa"/>
            <w:shd w:val="clear" w:color="auto" w:fill="auto"/>
          </w:tcPr>
          <w:p w:rsidR="001E2E96" w:rsidRDefault="001E2E96" w:rsidP="00E8594D">
            <w:pPr>
              <w:spacing w:before="240" w:after="120"/>
              <w:jc w:val="both"/>
              <w:rPr>
                <w:noProof/>
              </w:rPr>
            </w:pPr>
            <w:r>
              <w:rPr>
                <w:noProof/>
              </w:rPr>
              <w:t>NO</w:t>
            </w:r>
          </w:p>
        </w:tc>
        <w:tc>
          <w:tcPr>
            <w:tcW w:w="636" w:type="dxa"/>
            <w:gridSpan w:val="2"/>
            <w:shd w:val="clear" w:color="auto" w:fill="auto"/>
          </w:tcPr>
          <w:p w:rsidR="001E2E96" w:rsidRDefault="001E2E96" w:rsidP="00E8594D">
            <w:pPr>
              <w:spacing w:before="240" w:after="120"/>
              <w:jc w:val="both"/>
              <w:rPr>
                <w:noProof/>
              </w:rPr>
            </w:pPr>
            <w:r>
              <w:rPr>
                <w:noProof/>
              </w:rPr>
              <w:t>N/A</w:t>
            </w:r>
          </w:p>
        </w:tc>
      </w:tr>
      <w:tr w:rsidR="001E2E96" w:rsidTr="00E8594D">
        <w:tc>
          <w:tcPr>
            <w:tcW w:w="7344" w:type="dxa"/>
            <w:shd w:val="clear" w:color="auto" w:fill="auto"/>
          </w:tcPr>
          <w:p w:rsidR="001E2E96" w:rsidRDefault="001E2E96" w:rsidP="001E2E96">
            <w:pPr>
              <w:pStyle w:val="Text1"/>
              <w:numPr>
                <w:ilvl w:val="0"/>
                <w:numId w:val="12"/>
              </w:numPr>
              <w:spacing w:before="40" w:after="40"/>
              <w:rPr>
                <w:noProof/>
              </w:rPr>
            </w:pPr>
            <w:r>
              <w:rPr>
                <w:noProof/>
              </w:rPr>
              <w:t xml:space="preserve">the tenderer, including all members of the group in case of </w:t>
            </w:r>
            <w:r w:rsidRPr="00754C9E">
              <w:rPr>
                <w:noProof/>
              </w:rPr>
              <w:t>consortium</w:t>
            </w:r>
            <w:r>
              <w:rPr>
                <w:noProof/>
              </w:rPr>
              <w:t xml:space="preserve"> and including subcontractors if applicable, complies with all the selection criteria for which a consolidated assessment will be made as provided in the tender </w:t>
            </w:r>
            <w:r w:rsidRPr="00754C9E">
              <w:rPr>
                <w:noProof/>
              </w:rPr>
              <w:t>documents</w:t>
            </w:r>
            <w:r>
              <w:rPr>
                <w:noProof/>
              </w:rPr>
              <w:t>.</w:t>
            </w:r>
          </w:p>
        </w:tc>
        <w:tc>
          <w:tcPr>
            <w:tcW w:w="704" w:type="dxa"/>
            <w:shd w:val="clear" w:color="auto" w:fill="auto"/>
          </w:tcPr>
          <w:p w:rsidR="001E2E96" w:rsidRDefault="001E2E96" w:rsidP="00E8594D">
            <w:pPr>
              <w:spacing w:before="240" w:after="120"/>
              <w:jc w:val="both"/>
              <w:rPr>
                <w:noProof/>
              </w:rPr>
            </w:pPr>
            <w:r>
              <w:rPr>
                <w:noProof/>
              </w:rPr>
              <w:fldChar w:fldCharType="begin">
                <w:ffData>
                  <w:name w:val=""/>
                  <w:enabled/>
                  <w:calcOnExit w:val="0"/>
                  <w:checkBox>
                    <w:sizeAuto/>
                    <w:default w:val="1"/>
                  </w:checkBox>
                </w:ffData>
              </w:fldChar>
            </w:r>
            <w:r>
              <w:rPr>
                <w:noProof/>
              </w:rPr>
              <w:instrText xml:space="preserve"> FORMCHECKBOX </w:instrText>
            </w:r>
            <w:r>
              <w:rPr>
                <w:noProof/>
              </w:rPr>
            </w:r>
            <w:r>
              <w:rPr>
                <w:noProof/>
              </w:rPr>
              <w:fldChar w:fldCharType="end"/>
            </w:r>
          </w:p>
        </w:tc>
        <w:tc>
          <w:tcPr>
            <w:tcW w:w="608" w:type="dxa"/>
            <w:gridSpan w:val="2"/>
            <w:shd w:val="clear" w:color="auto" w:fill="auto"/>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1E2E96" w:rsidRDefault="001E2E96" w:rsidP="00E8594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1E2E96" w:rsidRPr="00BC61E2" w:rsidRDefault="001E2E96" w:rsidP="001E2E96">
      <w:pPr>
        <w:pStyle w:val="Title"/>
        <w:rPr>
          <w:i/>
        </w:rPr>
      </w:pPr>
      <w:r>
        <w:rPr>
          <w:noProof/>
        </w:rPr>
        <w:t>[VIII] [IX]</w:t>
      </w:r>
      <w:r w:rsidRPr="00BC61E2">
        <w:rPr>
          <w:noProof/>
        </w:rPr>
        <w:t xml:space="preserve"> – </w:t>
      </w:r>
      <w:r>
        <w:rPr>
          <w:noProof/>
        </w:rPr>
        <w:t>Evidence for selection</w:t>
      </w:r>
    </w:p>
    <w:p w:rsidR="001E2E96" w:rsidRDefault="001E2E96" w:rsidP="001E2E96">
      <w:pPr>
        <w:spacing w:before="100" w:beforeAutospacing="1" w:after="100" w:afterAutospacing="1"/>
        <w:jc w:val="both"/>
        <w:rPr>
          <w:noProof/>
        </w:rPr>
      </w:pPr>
      <w:r>
        <w:lastRenderedPageBreak/>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Pr="00754C9E">
        <w:rPr>
          <w:noProof/>
        </w:rPr>
        <w:t>documents</w:t>
      </w:r>
      <w:r>
        <w:rPr>
          <w:noProof/>
        </w:rPr>
        <w:t xml:space="preserve"> and which are not available electronically upon request and without delay.</w:t>
      </w:r>
    </w:p>
    <w:p w:rsidR="001E2E96" w:rsidRDefault="001E2E96" w:rsidP="001E2E9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w:t>
      </w:r>
      <w:r w:rsidRPr="00F4376C">
        <w:t>of the same contracting authority</w:t>
      </w:r>
      <w:r w:rsidRPr="00F4376C">
        <w:rPr>
          <w:rStyle w:val="FootnoteReference"/>
        </w:rPr>
        <w:footnoteReference w:id="6"/>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E2E96" w:rsidRDefault="001E2E96" w:rsidP="001E2E96">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1E2E96" w:rsidRPr="000C2EE8" w:rsidTr="00E8594D">
        <w:tc>
          <w:tcPr>
            <w:tcW w:w="4786" w:type="dxa"/>
            <w:shd w:val="clear" w:color="auto" w:fill="auto"/>
          </w:tcPr>
          <w:p w:rsidR="001E2E96" w:rsidRPr="00E3511A" w:rsidRDefault="001E2E96" w:rsidP="00E8594D">
            <w:pPr>
              <w:spacing w:before="100" w:beforeAutospacing="1" w:after="100" w:afterAutospacing="1"/>
              <w:jc w:val="center"/>
              <w:rPr>
                <w:b/>
                <w:sz w:val="22"/>
              </w:rPr>
            </w:pPr>
            <w:r w:rsidRPr="00E3511A">
              <w:rPr>
                <w:b/>
                <w:sz w:val="22"/>
              </w:rPr>
              <w:t>Document</w:t>
            </w:r>
          </w:p>
        </w:tc>
        <w:tc>
          <w:tcPr>
            <w:tcW w:w="4678" w:type="dxa"/>
            <w:shd w:val="clear" w:color="auto" w:fill="auto"/>
          </w:tcPr>
          <w:p w:rsidR="001E2E96" w:rsidRPr="00E3511A" w:rsidRDefault="001E2E96" w:rsidP="00E8594D">
            <w:pPr>
              <w:spacing w:before="100" w:beforeAutospacing="1" w:after="100" w:afterAutospacing="1"/>
              <w:jc w:val="center"/>
              <w:rPr>
                <w:b/>
                <w:sz w:val="22"/>
              </w:rPr>
            </w:pPr>
            <w:r w:rsidRPr="00E3511A">
              <w:rPr>
                <w:b/>
                <w:sz w:val="22"/>
              </w:rPr>
              <w:t>Full reference to previous procedure</w:t>
            </w:r>
          </w:p>
        </w:tc>
      </w:tr>
      <w:tr w:rsidR="001E2E96" w:rsidTr="00E8594D">
        <w:tc>
          <w:tcPr>
            <w:tcW w:w="4786" w:type="dxa"/>
            <w:shd w:val="clear" w:color="auto" w:fill="auto"/>
          </w:tcPr>
          <w:p w:rsidR="001E2E96" w:rsidRDefault="001E2E96" w:rsidP="00E8594D">
            <w:pPr>
              <w:spacing w:before="100" w:beforeAutospacing="1" w:after="100" w:afterAutospacing="1"/>
            </w:pPr>
            <w:r w:rsidRPr="00E3511A">
              <w:rPr>
                <w:i/>
                <w:highlight w:val="lightGray"/>
              </w:rPr>
              <w:t>Insert as many lines as necessary.</w:t>
            </w:r>
          </w:p>
        </w:tc>
        <w:tc>
          <w:tcPr>
            <w:tcW w:w="4678" w:type="dxa"/>
            <w:shd w:val="clear" w:color="auto" w:fill="auto"/>
          </w:tcPr>
          <w:p w:rsidR="001E2E96" w:rsidRDefault="001E2E96" w:rsidP="00E8594D">
            <w:pPr>
              <w:spacing w:before="100" w:beforeAutospacing="1" w:after="100" w:afterAutospacing="1"/>
            </w:pPr>
          </w:p>
        </w:tc>
      </w:tr>
    </w:tbl>
    <w:p w:rsidR="001E2E96" w:rsidRDefault="001E2E96" w:rsidP="001E2E96">
      <w:pPr>
        <w:spacing w:before="40" w:after="40"/>
        <w:jc w:val="both"/>
        <w:rPr>
          <w:noProof/>
        </w:rPr>
      </w:pPr>
    </w:p>
    <w:p w:rsidR="001E2E96" w:rsidRPr="0024225B" w:rsidRDefault="001E2E96" w:rsidP="001E2E96">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Pr>
          <w:b/>
          <w:i/>
          <w:noProof/>
        </w:rPr>
        <w:t>]</w:t>
      </w:r>
    </w:p>
    <w:p w:rsidR="001E2E96" w:rsidRPr="00F76ABA" w:rsidRDefault="001E2E96" w:rsidP="001E2E96">
      <w:pPr>
        <w:spacing w:before="40" w:after="40"/>
        <w:jc w:val="both"/>
        <w:rPr>
          <w:noProof/>
        </w:rPr>
      </w:pPr>
    </w:p>
    <w:p w:rsidR="003704D2" w:rsidRPr="0017401E" w:rsidRDefault="001E2E96" w:rsidP="001E2E96">
      <w:pPr>
        <w:rPr>
          <w:rFonts w:ascii="Times New Roman" w:hAnsi="Times New Roman"/>
          <w:sz w:val="22"/>
          <w:szCs w:val="22"/>
        </w:rPr>
      </w:pPr>
      <w:r>
        <w:rPr>
          <w:noProof/>
        </w:rPr>
        <w:t>Full name</w:t>
      </w:r>
      <w:r>
        <w:rPr>
          <w:noProof/>
        </w:rPr>
        <w:tab/>
      </w:r>
      <w:r w:rsidRPr="00F76ABA">
        <w:rPr>
          <w:noProof/>
        </w:rPr>
        <w:t>Date</w:t>
      </w:r>
    </w:p>
    <w:p w:rsidR="003704D2" w:rsidRPr="0017401E" w:rsidRDefault="003704D2" w:rsidP="00D01CA8">
      <w:pPr>
        <w:widowControl w:val="0"/>
        <w:spacing w:after="120"/>
        <w:jc w:val="both"/>
        <w:rPr>
          <w:rFonts w:ascii="Times New Roman" w:hAnsi="Times New Roman"/>
          <w:sz w:val="22"/>
          <w:szCs w:val="22"/>
        </w:rPr>
      </w:pPr>
    </w:p>
    <w:p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4B2FB9" w:rsidRPr="0017401E" w:rsidTr="0017401E">
        <w:trPr>
          <w:jc w:val="center"/>
        </w:trPr>
        <w:tc>
          <w:tcPr>
            <w:tcW w:w="2254"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4B2FB9" w:rsidRPr="0017401E" w:rsidRDefault="004B2FB9" w:rsidP="004B2FB9">
            <w:pPr>
              <w:widowControl w:val="0"/>
              <w:spacing w:before="60" w:after="60"/>
              <w:jc w:val="center"/>
              <w:rPr>
                <w:rFonts w:ascii="Times New Roman" w:hAnsi="Times New Roman"/>
                <w:b/>
                <w:sz w:val="22"/>
                <w:szCs w:val="22"/>
                <w:highlight w:val="lightGray"/>
              </w:rPr>
            </w:pPr>
          </w:p>
          <w:p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rsidTr="0017401E">
        <w:trPr>
          <w:jc w:val="center"/>
        </w:trPr>
        <w:tc>
          <w:tcPr>
            <w:tcW w:w="2254"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4"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4" w:space="0" w:color="auto"/>
            </w:tcBorders>
          </w:tcPr>
          <w:p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712A40" w:rsidRPr="0017401E" w:rsidTr="0017401E">
        <w:trPr>
          <w:cantSplit/>
          <w:trHeight w:val="288"/>
        </w:trPr>
        <w:tc>
          <w:tcPr>
            <w:tcW w:w="1320" w:type="dxa"/>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rsidTr="0017401E">
        <w:trPr>
          <w:cantSplit/>
          <w:trHeight w:val="288"/>
        </w:trPr>
        <w:tc>
          <w:tcPr>
            <w:tcW w:w="132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rsidTr="0017401E">
        <w:trPr>
          <w:cantSplit/>
        </w:trPr>
        <w:tc>
          <w:tcPr>
            <w:tcW w:w="132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rsidTr="0017401E">
        <w:trPr>
          <w:cantSplit/>
        </w:trPr>
        <w:tc>
          <w:tcPr>
            <w:tcW w:w="1320" w:type="dxa"/>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bl>
    <w:p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7"/>
      </w:r>
      <w:r w:rsidRPr="0017401E">
        <w:br/>
      </w:r>
      <w:r w:rsidRPr="0017401E">
        <w:br/>
        <w:t>Publication ref:____________________</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24"/>
        <w:gridCol w:w="2410"/>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8"/>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bl>
    <w:p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928" w:rsidRDefault="00D80928" w:rsidP="006D1139">
      <w:pPr>
        <w:spacing w:before="120" w:after="0"/>
      </w:pPr>
      <w:r>
        <w:separator/>
      </w:r>
    </w:p>
  </w:endnote>
  <w:endnote w:type="continuationSeparator" w:id="1">
    <w:p w:rsidR="00D80928" w:rsidRDefault="00D80928">
      <w:r>
        <w:continuationSeparator/>
      </w:r>
    </w:p>
  </w:endnote>
  <w:endnote w:id="2">
    <w:p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3">
    <w:p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that a subcontractor is not considered to be a consortium</w:t>
      </w:r>
      <w:bookmarkStart w:id="0" w:name="_GoBack"/>
      <w:bookmarkEnd w:id="0"/>
      <w:r w:rsidRPr="00D35D73">
        <w:t xml:space="preserve">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4">
    <w:p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5">
    <w:p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6">
    <w:p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7">
    <w:p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8">
    <w:p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9">
    <w:p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10">
    <w:p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1">
    <w:p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2">
    <w:p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3">
    <w:p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4">
    <w:p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5">
    <w:p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6">
    <w:p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7">
    <w:p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8">
    <w:p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Pr="00EB4554" w:rsidRDefault="00DE023B" w:rsidP="0017401E">
    <w:pPr>
      <w:pStyle w:val="Footer"/>
      <w:tabs>
        <w:tab w:val="clear" w:pos="4320"/>
        <w:tab w:val="clear" w:pos="8640"/>
        <w:tab w:val="right" w:pos="9639"/>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EB4554" w:rsidRDefault="00E80D95"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1E2E96">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1E2E96">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Pr="00EB4554" w:rsidRDefault="00DE023B" w:rsidP="006D1139">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EB4554" w:rsidRDefault="00E80D95"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1E2E96">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1E2E96">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Pr="00EB4554" w:rsidRDefault="00DE023B"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EB4554" w:rsidRDefault="00E80D95"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1E2E96">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1E2E96">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Pr="00910296" w:rsidRDefault="00DE023B" w:rsidP="006D1139">
    <w:pPr>
      <w:pStyle w:val="Footer"/>
      <w:tabs>
        <w:tab w:val="clear" w:pos="4320"/>
        <w:tab w:val="clear" w:pos="8640"/>
        <w:tab w:val="right" w:pos="14175"/>
      </w:tabs>
      <w:spacing w:before="120" w:after="0"/>
      <w:ind w:right="36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910296" w:rsidRDefault="00E80D95"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006353E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1E2E96">
      <w:rPr>
        <w:rStyle w:val="PageNumber"/>
        <w:rFonts w:ascii="Times New Roman" w:hAnsi="Times New Roman"/>
        <w:noProof/>
      </w:rPr>
      <w:t>4</w:t>
    </w:r>
    <w:r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1E2E96">
      <w:rPr>
        <w:rStyle w:val="PageNumber"/>
        <w:rFonts w:ascii="Times New Roman" w:hAnsi="Times New Roman"/>
        <w:noProof/>
      </w:rPr>
      <w:t>11</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Default="00DE023B" w:rsidP="006D1139">
    <w:pPr>
      <w:pStyle w:val="Footer"/>
      <w:tabs>
        <w:tab w:val="clear" w:pos="4320"/>
        <w:tab w:val="clear" w:pos="8640"/>
        <w:tab w:val="right" w:pos="9639"/>
        <w:tab w:val="right" w:pos="14601"/>
      </w:tabs>
      <w:spacing w:before="120" w:after="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910296" w:rsidRDefault="00E80D95"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6353E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1E2E96">
      <w:rPr>
        <w:rFonts w:ascii="Times New Roman" w:hAnsi="Times New Roman"/>
        <w:noProof/>
        <w:sz w:val="18"/>
        <w:szCs w:val="18"/>
      </w:rPr>
      <w:t>15</w:t>
    </w:r>
    <w:r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1E2E96">
      <w:rPr>
        <w:rStyle w:val="PageNumber"/>
        <w:rFonts w:ascii="Times New Roman" w:hAnsi="Times New Roman"/>
        <w:noProof/>
      </w:rPr>
      <w:t>18</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Pr="00910296" w:rsidRDefault="00DE023B" w:rsidP="0017401E">
    <w:pPr>
      <w:pStyle w:val="Footer"/>
      <w:tabs>
        <w:tab w:val="clear" w:pos="4320"/>
        <w:tab w:val="clear" w:pos="8640"/>
        <w:tab w:val="right" w:pos="14034"/>
      </w:tabs>
      <w:spacing w:after="0"/>
      <w:ind w:right="-1"/>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17401E" w:rsidRDefault="00E80D95"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006353E1"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1E2E96">
      <w:rPr>
        <w:rStyle w:val="PageNumber"/>
        <w:rFonts w:ascii="Times New Roman" w:hAnsi="Times New Roman"/>
        <w:noProof/>
      </w:rPr>
      <w:t>8</w:t>
    </w:r>
    <w:r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1E2E96">
      <w:rPr>
        <w:rStyle w:val="PageNumber"/>
        <w:rFonts w:ascii="Times New Roman" w:hAnsi="Times New Roman"/>
        <w:noProof/>
      </w:rPr>
      <w:t>11</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928" w:rsidRDefault="00D80928">
      <w:r>
        <w:separator/>
      </w:r>
    </w:p>
  </w:footnote>
  <w:footnote w:type="continuationSeparator" w:id="1">
    <w:p w:rsidR="00D80928" w:rsidRDefault="00D80928">
      <w:r>
        <w:continuationSeparator/>
      </w:r>
    </w:p>
  </w:footnote>
  <w:footnote w:id="2">
    <w:p w:rsidR="001E2E96" w:rsidRPr="009857B0" w:rsidRDefault="001E2E96" w:rsidP="001E2E96">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3">
    <w:p w:rsidR="001E2E96" w:rsidRPr="00E874AF" w:rsidRDefault="001E2E96" w:rsidP="001E2E96">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4">
    <w:p w:rsidR="001E2E96" w:rsidRDefault="001E2E96" w:rsidP="001E2E96">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rsidR="001E2E96" w:rsidRPr="00064086" w:rsidRDefault="001E2E96" w:rsidP="001E2E96">
      <w:pPr>
        <w:pStyle w:val="FootnoteText"/>
        <w:rPr>
          <w:lang w:val="en-US"/>
        </w:rPr>
      </w:pPr>
      <w:r>
        <w:rPr>
          <w:rStyle w:val="FootnoteReference"/>
        </w:rPr>
        <w:footnoteRef/>
      </w:r>
      <w:r>
        <w:t xml:space="preserve"> </w:t>
      </w:r>
      <w:r w:rsidRPr="00064086">
        <w:rPr>
          <w:lang w:val="en-US"/>
        </w:rPr>
        <w:t xml:space="preserve">The same institution or agency. </w:t>
      </w:r>
    </w:p>
  </w:footnote>
  <w:footnote w:id="6">
    <w:p w:rsidR="001E2E96" w:rsidRPr="00064086" w:rsidRDefault="001E2E96" w:rsidP="001E2E96">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CE678E5"/>
    <w:multiLevelType w:val="singleLevel"/>
    <w:tmpl w:val="6E6A7232"/>
    <w:lvl w:ilvl="0">
      <w:start w:val="1"/>
      <w:numFmt w:val="decimal"/>
      <w:lvlText w:val="%1"/>
      <w:legacy w:legacy="1" w:legacySpace="0" w:legacyIndent="360"/>
      <w:lvlJc w:val="left"/>
      <w:pPr>
        <w:ind w:left="360" w:hanging="360"/>
      </w:pPr>
    </w:lvl>
  </w:abstractNum>
  <w:abstractNum w:abstractNumId="3">
    <w:nsid w:val="0DEC5395"/>
    <w:multiLevelType w:val="singleLevel"/>
    <w:tmpl w:val="6E6A7232"/>
    <w:lvl w:ilvl="0">
      <w:start w:val="1"/>
      <w:numFmt w:val="decimal"/>
      <w:lvlText w:val="%1"/>
      <w:legacy w:legacy="1" w:legacySpace="0" w:legacyIndent="360"/>
      <w:lvlJc w:val="left"/>
      <w:pPr>
        <w:ind w:left="360" w:hanging="360"/>
      </w:pPr>
    </w:lvl>
  </w:abstractNum>
  <w:abstractNum w:abstractNumId="4">
    <w:nsid w:val="12C661F4"/>
    <w:multiLevelType w:val="singleLevel"/>
    <w:tmpl w:val="6E6A7232"/>
    <w:lvl w:ilvl="0">
      <w:start w:val="1"/>
      <w:numFmt w:val="decimal"/>
      <w:lvlText w:val="%1"/>
      <w:legacy w:legacy="1" w:legacySpace="0" w:legacyIndent="360"/>
      <w:lvlJc w:val="left"/>
      <w:pPr>
        <w:ind w:left="360" w:hanging="360"/>
      </w:pPr>
    </w:lvl>
  </w:abstractNum>
  <w:abstractNum w:abstractNumId="5">
    <w:nsid w:val="217C40DF"/>
    <w:multiLevelType w:val="singleLevel"/>
    <w:tmpl w:val="6E6A7232"/>
    <w:lvl w:ilvl="0">
      <w:start w:val="1"/>
      <w:numFmt w:val="decimal"/>
      <w:lvlText w:val="%1"/>
      <w:legacy w:legacy="1" w:legacySpace="0" w:legacyIndent="360"/>
      <w:lvlJc w:val="left"/>
      <w:pPr>
        <w:ind w:left="360" w:hanging="360"/>
      </w:pPr>
    </w:lvl>
  </w:abstractNum>
  <w:abstractNum w:abstractNumId="6">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CA67952"/>
    <w:multiLevelType w:val="singleLevel"/>
    <w:tmpl w:val="6E6A7232"/>
    <w:lvl w:ilvl="0">
      <w:start w:val="1"/>
      <w:numFmt w:val="decimal"/>
      <w:lvlText w:val="%1"/>
      <w:legacy w:legacy="1" w:legacySpace="0" w:legacyIndent="360"/>
      <w:lvlJc w:val="left"/>
      <w:pPr>
        <w:ind w:left="360" w:hanging="360"/>
      </w:pPr>
    </w:lvl>
  </w:abstractNum>
  <w:abstractNum w:abstractNumId="1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9"/>
  </w:num>
  <w:num w:numId="3">
    <w:abstractNumId w:val="1"/>
  </w:num>
  <w:num w:numId="4">
    <w:abstractNumId w:val="12"/>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0"/>
  </w:num>
  <w:num w:numId="10">
    <w:abstractNumId w:val="7"/>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8"/>
  </w:hdrShapeDefaults>
  <w:footnotePr>
    <w:pos w:val="beneathText"/>
    <w:footnote w:id="0"/>
    <w:footnote w:id="1"/>
  </w:footnotePr>
  <w:endnotePr>
    <w:numFmt w:val="decimal"/>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A5EC9"/>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2E96"/>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05B6D"/>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2354"/>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0928"/>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0D9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rsid w:val="000A5EC9"/>
    <w:pPr>
      <w:keepNext/>
      <w:spacing w:before="240" w:after="60"/>
      <w:outlineLvl w:val="0"/>
    </w:pPr>
    <w:rPr>
      <w:b/>
      <w:kern w:val="28"/>
      <w:sz w:val="28"/>
    </w:rPr>
  </w:style>
  <w:style w:type="paragraph" w:styleId="Heading2">
    <w:name w:val="heading 2"/>
    <w:basedOn w:val="Normal"/>
    <w:next w:val="Normal"/>
    <w:qFormat/>
    <w:rsid w:val="000A5EC9"/>
    <w:pPr>
      <w:keepNext/>
      <w:spacing w:before="240" w:after="60"/>
      <w:outlineLvl w:val="1"/>
    </w:pPr>
    <w:rPr>
      <w:b/>
      <w:i/>
      <w:sz w:val="24"/>
    </w:rPr>
  </w:style>
  <w:style w:type="paragraph" w:styleId="Heading3">
    <w:name w:val="heading 3"/>
    <w:basedOn w:val="Normal"/>
    <w:next w:val="Normal"/>
    <w:qFormat/>
    <w:rsid w:val="000A5EC9"/>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0A5EC9"/>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0A5EC9"/>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0A5EC9"/>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0A5EC9"/>
    <w:pPr>
      <w:tabs>
        <w:tab w:val="clear" w:pos="360"/>
      </w:tabs>
      <w:ind w:left="567" w:firstLine="0"/>
    </w:pPr>
    <w:rPr>
      <w:sz w:val="20"/>
    </w:rPr>
  </w:style>
  <w:style w:type="paragraph" w:customStyle="1" w:styleId="Application5">
    <w:name w:val="Application5"/>
    <w:basedOn w:val="Application2"/>
    <w:rsid w:val="000A5EC9"/>
    <w:pPr>
      <w:tabs>
        <w:tab w:val="clear" w:pos="567"/>
        <w:tab w:val="left" w:pos="0"/>
      </w:tabs>
      <w:ind w:left="360" w:hanging="360"/>
    </w:pPr>
    <w:rPr>
      <w:sz w:val="24"/>
    </w:rPr>
  </w:style>
  <w:style w:type="paragraph" w:customStyle="1" w:styleId="Article">
    <w:name w:val="Article"/>
    <w:basedOn w:val="Normal"/>
    <w:rsid w:val="000A5EC9"/>
    <w:rPr>
      <w:b/>
      <w:sz w:val="22"/>
      <w:u w:val="single"/>
    </w:rPr>
  </w:style>
  <w:style w:type="paragraph" w:customStyle="1" w:styleId="Clause">
    <w:name w:val="Clause"/>
    <w:basedOn w:val="Normal"/>
    <w:rsid w:val="000A5EC9"/>
    <w:pPr>
      <w:tabs>
        <w:tab w:val="left" w:pos="360"/>
      </w:tabs>
      <w:ind w:left="360" w:hanging="360"/>
    </w:pPr>
    <w:rPr>
      <w:sz w:val="22"/>
    </w:rPr>
  </w:style>
  <w:style w:type="paragraph" w:customStyle="1" w:styleId="Definition">
    <w:name w:val="Definition"/>
    <w:basedOn w:val="Normal"/>
    <w:rsid w:val="000A5EC9"/>
    <w:pPr>
      <w:spacing w:before="120"/>
      <w:ind w:left="2268" w:hanging="567"/>
      <w:jc w:val="both"/>
    </w:pPr>
    <w:rPr>
      <w:rFonts w:ascii="Optima" w:hAnsi="Optima"/>
      <w:u w:val="single"/>
    </w:rPr>
  </w:style>
  <w:style w:type="paragraph" w:customStyle="1" w:styleId="Blockquote">
    <w:name w:val="Blockquote"/>
    <w:basedOn w:val="Normal"/>
    <w:rsid w:val="000A5EC9"/>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0A5EC9"/>
  </w:style>
  <w:style w:type="character" w:styleId="FootnoteReference">
    <w:name w:val="footnote reference"/>
    <w:semiHidden/>
    <w:rsid w:val="000A5EC9"/>
    <w:rPr>
      <w:vertAlign w:val="superscript"/>
    </w:rPr>
  </w:style>
  <w:style w:type="paragraph" w:styleId="Title">
    <w:name w:val="Title"/>
    <w:basedOn w:val="Normal"/>
    <w:link w:val="TitleChar"/>
    <w:qFormat/>
    <w:rsid w:val="000A5EC9"/>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0A5EC9"/>
    <w:pPr>
      <w:jc w:val="center"/>
    </w:pPr>
    <w:rPr>
      <w:rFonts w:ascii="Times New Roman" w:hAnsi="Times New Roman"/>
      <w:b/>
      <w:sz w:val="40"/>
    </w:rPr>
  </w:style>
  <w:style w:type="paragraph" w:styleId="Header">
    <w:name w:val="header"/>
    <w:basedOn w:val="Normal"/>
    <w:rsid w:val="000A5EC9"/>
    <w:pPr>
      <w:tabs>
        <w:tab w:val="center" w:pos="4320"/>
        <w:tab w:val="right" w:pos="8640"/>
      </w:tabs>
    </w:pPr>
  </w:style>
  <w:style w:type="paragraph" w:styleId="Footer">
    <w:name w:val="footer"/>
    <w:basedOn w:val="Normal"/>
    <w:rsid w:val="000A5EC9"/>
    <w:pPr>
      <w:tabs>
        <w:tab w:val="center" w:pos="4320"/>
        <w:tab w:val="right" w:pos="8640"/>
      </w:tabs>
    </w:pPr>
  </w:style>
  <w:style w:type="character" w:styleId="PageNumber">
    <w:name w:val="page number"/>
    <w:basedOn w:val="DefaultParagraphFont"/>
    <w:rsid w:val="000A5EC9"/>
  </w:style>
  <w:style w:type="character" w:styleId="Hyperlink">
    <w:name w:val="Hyperlink"/>
    <w:rsid w:val="000A5EC9"/>
    <w:rPr>
      <w:color w:val="0000FF"/>
      <w:u w:val="single"/>
    </w:rPr>
  </w:style>
  <w:style w:type="character" w:styleId="Strong">
    <w:name w:val="Strong"/>
    <w:qFormat/>
    <w:rsid w:val="000A5EC9"/>
    <w:rPr>
      <w:b/>
    </w:rPr>
  </w:style>
  <w:style w:type="paragraph" w:styleId="BodyText">
    <w:name w:val="Body Text"/>
    <w:basedOn w:val="Normal"/>
    <w:rsid w:val="000A5EC9"/>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paragraph" w:customStyle="1" w:styleId="Text1">
    <w:name w:val="Text 1"/>
    <w:basedOn w:val="Normal"/>
    <w:link w:val="Text1Char"/>
    <w:rsid w:val="001E2E96"/>
    <w:pPr>
      <w:spacing w:before="120" w:after="120"/>
      <w:ind w:left="850"/>
      <w:jc w:val="both"/>
    </w:pPr>
    <w:rPr>
      <w:rFonts w:ascii="Times New Roman" w:hAnsi="Times New Roman"/>
      <w:sz w:val="24"/>
      <w:szCs w:val="24"/>
      <w:lang w:eastAsia="zh-CN"/>
    </w:rPr>
  </w:style>
  <w:style w:type="character" w:customStyle="1" w:styleId="Text1Char">
    <w:name w:val="Text 1 Char"/>
    <w:link w:val="Text1"/>
    <w:rsid w:val="001E2E96"/>
    <w:rPr>
      <w:sz w:val="24"/>
      <w:szCs w:val="24"/>
      <w:lang w:eastAsia="zh-CN"/>
    </w:rPr>
  </w:style>
  <w:style w:type="character" w:customStyle="1" w:styleId="TitleChar">
    <w:name w:val="Title Char"/>
    <w:link w:val="Title"/>
    <w:rsid w:val="001E2E96"/>
    <w:rPr>
      <w:b/>
      <w:sz w:val="48"/>
      <w:lang w:val="en-US"/>
    </w:rPr>
  </w:style>
</w:styles>
</file>

<file path=word/webSettings.xml><?xml version="1.0" encoding="utf-8"?>
<w:webSettings xmlns:r="http://schemas.openxmlformats.org/officeDocument/2006/relationships" xmlns:w="http://schemas.openxmlformats.org/wordprocessingml/2006/main">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E32F-B932-4ECD-850E-0B78D695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35541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Biba</cp:lastModifiedBy>
  <cp:revision>3</cp:revision>
  <cp:lastPrinted>2013-05-27T10:48:00Z</cp:lastPrinted>
  <dcterms:created xsi:type="dcterms:W3CDTF">2020-07-03T10:19:00Z</dcterms:created>
  <dcterms:modified xsi:type="dcterms:W3CDTF">2020-07-16T10:42:00Z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